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2" w:rsidRDefault="00B73642" w:rsidP="00B73642"/>
    <w:tbl>
      <w:tblPr>
        <w:tblW w:w="8750" w:type="dxa"/>
        <w:tblInd w:w="88" w:type="dxa"/>
        <w:tblLayout w:type="fixed"/>
        <w:tblLook w:val="0000"/>
      </w:tblPr>
      <w:tblGrid>
        <w:gridCol w:w="2810"/>
        <w:gridCol w:w="1260"/>
        <w:gridCol w:w="1530"/>
        <w:gridCol w:w="1530"/>
        <w:gridCol w:w="1620"/>
      </w:tblGrid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center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Metabolites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0137">
              <w:rPr>
                <w:rFonts w:ascii="Verdana" w:hAnsi="Verdana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1530" w:type="dxa"/>
          </w:tcPr>
          <w:p w:rsidR="00207059" w:rsidRDefault="00207059" w:rsidP="00E715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Rigid   Glide XP (kcal/mol)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Flexible Glide </w:t>
            </w:r>
            <w:r w:rsidRPr="00CA0137">
              <w:rPr>
                <w:rFonts w:ascii="Verdana" w:hAnsi="Verdana"/>
                <w:b/>
                <w:bCs/>
                <w:sz w:val="20"/>
                <w:szCs w:val="20"/>
              </w:rPr>
              <w:t>XP (kcal/mol)</w:t>
            </w:r>
          </w:p>
        </w:tc>
        <w:tc>
          <w:tcPr>
            <w:tcW w:w="1620" w:type="dxa"/>
            <w:vAlign w:val="center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Flexible MM-</w:t>
            </w:r>
            <w:r w:rsidRPr="00CA0137">
              <w:rPr>
                <w:rFonts w:ascii="Verdana" w:hAnsi="Verdana"/>
                <w:b/>
                <w:bCs/>
                <w:sz w:val="20"/>
                <w:szCs w:val="20"/>
              </w:rPr>
              <w:t>GB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CA0137">
              <w:rPr>
                <w:rFonts w:ascii="Verdana" w:hAnsi="Verdana"/>
                <w:b/>
                <w:bCs/>
                <w:sz w:val="20"/>
                <w:szCs w:val="20"/>
              </w:rPr>
              <w:t>SA (kcal/mol)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Acetic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2.6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Acetylcholine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-51.1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Adenine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-11.5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Adenosine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-28.2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Alanine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-27.8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Ammonia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-2.9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AMP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-16.0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Arginine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-39.8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Ascorbic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Asparagine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-23.2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Aspartic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ATP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15.0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Bilirubin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-15.0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-41.1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Biotin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-30.6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Butyric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Carnosine_a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-38.1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Carnosine_b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-31.3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color w:val="F20884"/>
                <w:sz w:val="20"/>
                <w:szCs w:val="20"/>
              </w:rPr>
            </w:pPr>
            <w:r w:rsidRPr="00CA0137">
              <w:rPr>
                <w:rFonts w:ascii="Verdana" w:hAnsi="Verdana"/>
                <w:color w:val="F20884"/>
                <w:sz w:val="20"/>
                <w:szCs w:val="20"/>
              </w:rPr>
              <w:t>Cholesterol</w:t>
            </w:r>
            <w:r>
              <w:rPr>
                <w:rFonts w:ascii="Verdana" w:hAnsi="Verdana"/>
                <w:color w:val="F20884"/>
                <w:sz w:val="20"/>
                <w:szCs w:val="20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-13.3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-42.2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Cholic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-13.9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-62.0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Citrate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16.0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Creatinine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-30.4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CTP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Cysteine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-41.6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Cytidine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-32.7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Cytosine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D-galactosamine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D-Gluconic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D-Glucose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-31.4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D-Mannose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-39.8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dAMP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-23.4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dATP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-0.9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dCTP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-3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8.6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Deoxyribose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-31.4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Dopa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-44.4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Dopamine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-52.8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Epinephrine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-30.8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-14.2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-42.6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Folic acid_a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-14.0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Folic acid_b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-11.7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-18.8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Formic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-0.6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Fructosamine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-33.9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Fructose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-35.6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Fumarate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35.0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Gamma-Aminobutyric acid (GABA)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Glutamic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-11.7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Glutamine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-2.7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-21.9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Glutathione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-55.5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Glyceraldehyde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Glycerol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-25.1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Glycine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-35.2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Guanine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Guanosine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-11.5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-43.0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Histamine_a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-37.0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Histamine_b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-37.0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Histidine_a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Histidine_b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-33.2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Histidine_c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Inosine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-38.5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Isocitrate_a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16.2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Isocitrate_b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25.7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Isocitrate_c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19.1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Isoleucine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-42.4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Lactic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Lactose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-3.8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Leucine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-40.3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Leukotriene C4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-16.8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-43.7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Lysine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-2.7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-56.2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Malic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37.3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Melanin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-37.9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Melatonin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-40.0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Methionine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-43.4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Mevalonate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Muramic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-15.7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Myristic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-8.2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-19.7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NAD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-14.5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-44.1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Neuraminic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-36.1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Nicotinic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-13.2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Oxaloacetate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30.7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Phenylalanine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-6.7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-31.3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Phosphoenolpyruvate (PEP)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19.2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color w:val="F20884"/>
                <w:sz w:val="20"/>
                <w:szCs w:val="20"/>
              </w:rPr>
            </w:pPr>
            <w:r w:rsidRPr="00CA0137">
              <w:rPr>
                <w:rFonts w:ascii="Verdana" w:hAnsi="Verdana"/>
                <w:color w:val="F20884"/>
                <w:sz w:val="20"/>
                <w:szCs w:val="20"/>
              </w:rPr>
              <w:t>Progesterone</w:t>
            </w:r>
            <w:r>
              <w:rPr>
                <w:rFonts w:ascii="Verdana" w:hAnsi="Verdana"/>
                <w:color w:val="F20884"/>
                <w:sz w:val="20"/>
                <w:szCs w:val="20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-13.0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-37.7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Proline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-22.5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Prostaglandin F2A (dinoprost)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-11.0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-14.0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-35.6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Pyruvic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8.1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Retinol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-13.1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-40.8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Riboflavin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-11.5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-15.0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-43.2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Ribose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-7.7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-17.4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S-Adenosylmethioninamine (SAM)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-11.3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-11.4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-69.3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Serine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-42.5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Serotonin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-54.2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Succinic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-1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31.5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Sucrose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-38.3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Taurine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-2.3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-4.5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-1.9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Testosterone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-38.0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Thiamin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-8.7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-45.8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Threonine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-3.3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-45.3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Thymidine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-42.1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Thymine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-6.9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color w:val="F20884"/>
                <w:sz w:val="20"/>
                <w:szCs w:val="20"/>
              </w:rPr>
            </w:pPr>
            <w:r w:rsidRPr="00CA0137">
              <w:rPr>
                <w:rFonts w:ascii="Verdana" w:hAnsi="Verdana"/>
                <w:color w:val="F20884"/>
                <w:sz w:val="20"/>
                <w:szCs w:val="20"/>
              </w:rPr>
              <w:t>Thyroxine</w:t>
            </w:r>
            <w:r>
              <w:rPr>
                <w:rFonts w:ascii="Verdana" w:hAnsi="Verdana"/>
                <w:color w:val="F20884"/>
                <w:sz w:val="20"/>
                <w:szCs w:val="20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-12.6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-70.8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Triacylglycerol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-6.1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-36.2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Tryptophan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-9.1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-10.7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-38.2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Tyrosine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-7.5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-8.0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-47.8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Uracil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-5.6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-6.7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-22.4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Urea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-3.2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-15.0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Uridine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-6.9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-9.0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-24.0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Valine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-5.4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-6.3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-22.8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color w:val="F20884"/>
                <w:sz w:val="20"/>
                <w:szCs w:val="20"/>
              </w:rPr>
            </w:pPr>
            <w:r w:rsidRPr="00CA0137">
              <w:rPr>
                <w:rFonts w:ascii="Verdana" w:hAnsi="Verdana"/>
                <w:color w:val="F20884"/>
                <w:sz w:val="20"/>
                <w:szCs w:val="20"/>
              </w:rPr>
              <w:t>Vitamin D3</w:t>
            </w:r>
            <w:r>
              <w:rPr>
                <w:rFonts w:ascii="Verdana" w:hAnsi="Verdana"/>
                <w:color w:val="F20884"/>
                <w:sz w:val="20"/>
                <w:szCs w:val="20"/>
              </w:rPr>
              <w:t>**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-10.5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-14.8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-54.7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-4.4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-4.0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-7.6</w:t>
            </w:r>
          </w:p>
        </w:tc>
      </w:tr>
      <w:tr w:rsidR="00207059" w:rsidRPr="00CA0137">
        <w:trPr>
          <w:trHeight w:val="260"/>
        </w:trPr>
        <w:tc>
          <w:tcPr>
            <w:tcW w:w="281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Xanthine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207059" w:rsidRPr="00CA0137" w:rsidRDefault="00207059" w:rsidP="00E715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0137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bottom"/>
          </w:tcPr>
          <w:p w:rsidR="00207059" w:rsidRPr="00D96D40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D96D40">
              <w:rPr>
                <w:rFonts w:ascii="Verdana" w:hAnsi="Verdana"/>
                <w:sz w:val="20"/>
              </w:rPr>
              <w:t>-6.0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-7.8</w:t>
            </w:r>
          </w:p>
        </w:tc>
        <w:tc>
          <w:tcPr>
            <w:tcW w:w="1620" w:type="dxa"/>
            <w:vAlign w:val="bottom"/>
          </w:tcPr>
          <w:p w:rsidR="00207059" w:rsidRPr="003C298F" w:rsidRDefault="00207059" w:rsidP="003C298F">
            <w:pPr>
              <w:jc w:val="center"/>
              <w:rPr>
                <w:rFonts w:ascii="Verdana" w:hAnsi="Verdana"/>
                <w:sz w:val="20"/>
              </w:rPr>
            </w:pPr>
            <w:r w:rsidRPr="003C298F">
              <w:rPr>
                <w:rFonts w:ascii="Verdana" w:hAnsi="Verdana"/>
                <w:sz w:val="20"/>
              </w:rPr>
              <w:t>-26.2</w:t>
            </w:r>
          </w:p>
        </w:tc>
      </w:tr>
    </w:tbl>
    <w:p w:rsidR="00476404" w:rsidRDefault="001A6DFD" w:rsidP="00207059">
      <w:r>
        <w:t>** Highlighted in pink are metabolites reclassified as P-gp binders based on the reports in the literature.</w:t>
      </w:r>
    </w:p>
    <w:sectPr w:rsidR="00476404" w:rsidSect="00E763F6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C1"/>
    <w:multiLevelType w:val="hybridMultilevel"/>
    <w:tmpl w:val="2DE0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308"/>
    <w:multiLevelType w:val="hybridMultilevel"/>
    <w:tmpl w:val="06BCC9A4"/>
    <w:lvl w:ilvl="0" w:tplc="A3E656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5D80"/>
    <w:multiLevelType w:val="hybridMultilevel"/>
    <w:tmpl w:val="55562AC0"/>
    <w:lvl w:ilvl="0" w:tplc="13D40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8190E"/>
    <w:multiLevelType w:val="hybridMultilevel"/>
    <w:tmpl w:val="3752C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AC1"/>
    <w:multiLevelType w:val="hybridMultilevel"/>
    <w:tmpl w:val="632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F6"/>
    <w:multiLevelType w:val="hybridMultilevel"/>
    <w:tmpl w:val="7E8A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3C5E"/>
    <w:multiLevelType w:val="hybridMultilevel"/>
    <w:tmpl w:val="F1A4B5FC"/>
    <w:lvl w:ilvl="0" w:tplc="F87654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933"/>
    <w:multiLevelType w:val="hybridMultilevel"/>
    <w:tmpl w:val="CCEE4B12"/>
    <w:lvl w:ilvl="0" w:tplc="F1DC3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11117"/>
    <w:multiLevelType w:val="hybridMultilevel"/>
    <w:tmpl w:val="3F643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642"/>
    <w:rsid w:val="001A6DFD"/>
    <w:rsid w:val="00207059"/>
    <w:rsid w:val="005776E4"/>
    <w:rsid w:val="00B73642"/>
    <w:rsid w:val="00BE67D7"/>
    <w:rsid w:val="00C27E6D"/>
  </w:rsids>
  <m:mathPr>
    <m:mathFont m:val="CMR1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BE67D7"/>
    <w:rPr>
      <w:color w:val="0000D4"/>
      <w:u w:val="single"/>
    </w:rPr>
  </w:style>
  <w:style w:type="character" w:styleId="FollowedHyperlink">
    <w:name w:val="FollowedHyperlink"/>
    <w:basedOn w:val="DefaultParagraphFont"/>
    <w:rsid w:val="00BE67D7"/>
    <w:rPr>
      <w:color w:val="993366"/>
      <w:u w:val="single"/>
    </w:rPr>
  </w:style>
  <w:style w:type="paragraph" w:customStyle="1" w:styleId="font5">
    <w:name w:val="font5"/>
    <w:basedOn w:val="Normal"/>
    <w:rsid w:val="00BE67D7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BE67D7"/>
    <w:pPr>
      <w:spacing w:beforeLines="1" w:afterLines="1"/>
    </w:pPr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67D7"/>
    <w:pPr>
      <w:ind w:left="720"/>
      <w:contextualSpacing/>
    </w:pPr>
  </w:style>
  <w:style w:type="paragraph" w:customStyle="1" w:styleId="xl26">
    <w:name w:val="xl26"/>
    <w:basedOn w:val="Normal"/>
    <w:rsid w:val="00BE67D7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BE67D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rsid w:val="00BE67D7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E6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7D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E6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E67D7"/>
  </w:style>
  <w:style w:type="character" w:customStyle="1" w:styleId="CommentTextChar">
    <w:name w:val="Comment Text Char"/>
    <w:basedOn w:val="DefaultParagraphFont"/>
    <w:link w:val="CommentText"/>
    <w:uiPriority w:val="99"/>
    <w:rsid w:val="00BE67D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7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D7"/>
  </w:style>
  <w:style w:type="paragraph" w:styleId="Footer">
    <w:name w:val="footer"/>
    <w:basedOn w:val="Normal"/>
    <w:link w:val="FooterChar"/>
    <w:uiPriority w:val="99"/>
    <w:unhideWhenUsed/>
    <w:rsid w:val="00BE6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7D7"/>
  </w:style>
  <w:style w:type="character" w:styleId="PageNumber">
    <w:name w:val="page number"/>
    <w:basedOn w:val="DefaultParagraphFont"/>
    <w:uiPriority w:val="99"/>
    <w:unhideWhenUsed/>
    <w:rsid w:val="00BE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Macintosh Word</Application>
  <DocSecurity>0</DocSecurity>
  <Lines>24</Lines>
  <Paragraphs>5</Paragraphs>
  <ScaleCrop>false</ScaleCrop>
  <Company>UF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3</cp:revision>
  <dcterms:created xsi:type="dcterms:W3CDTF">2011-02-04T00:13:00Z</dcterms:created>
  <dcterms:modified xsi:type="dcterms:W3CDTF">2011-04-07T19:32:00Z</dcterms:modified>
</cp:coreProperties>
</file>