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DB" w:rsidRDefault="00A37FDB" w:rsidP="00A37FDB">
      <w:r>
        <w:rPr>
          <w:b/>
        </w:rPr>
        <w:t xml:space="preserve">Supplementary Table S5. </w:t>
      </w:r>
      <w:r>
        <w:t xml:space="preserve">Results from rCCA of adipose tissue gene expression and </w:t>
      </w:r>
      <w:r w:rsidRPr="00611324">
        <w:rPr>
          <w:color w:val="000000"/>
        </w:rPr>
        <w:t>plasma cytokines, IVGTT measurements, prostaglandin and urinary isoprostane</w:t>
      </w:r>
      <w:r>
        <w:rPr>
          <w:color w:val="000000"/>
        </w:rPr>
        <w:t>.</w:t>
      </w:r>
      <w:r>
        <w:t xml:space="preserve"> Plasma marker-gene pairs passing the similarity threshold of 0.7 are shown.</w:t>
      </w:r>
    </w:p>
    <w:tbl>
      <w:tblPr>
        <w:tblW w:w="88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134"/>
        <w:gridCol w:w="4253"/>
        <w:gridCol w:w="1134"/>
      </w:tblGrid>
      <w:tr w:rsidR="00A37FDB" w:rsidRPr="002E590B" w:rsidTr="0069146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2E590B" w:rsidRDefault="00A37FDB" w:rsidP="0069146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Plasma marker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2E590B" w:rsidRDefault="00A37FDB" w:rsidP="0069146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Gene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2E590B" w:rsidRDefault="00A37FDB" w:rsidP="00691465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Similarity score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cpeptide (ng/ml)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PAFAH1B2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platelet-activating factor acetylhydrolase 1b, catalytic subunit 2 (30kDa)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cpeptide (ng/ml)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PFKFB4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6-phosphofructo-2-kinase/fructose-2,6-biphosphatase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crp (mg/ml)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CSAD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cysteine sulfinic acid decarboxylase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15-keto-PGF2a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AMPD3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adenosine monophosphate deaminase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15-keto-PGF2a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PCCB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propionyl CoA carboxylase, beta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NME6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non-metastatic cells 6, protein expressed in (nucleoside-diphosphate kinase)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-0.75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CDO1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cysteine dioxygenase, type 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SPTLC1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serine palmitoyltransferase, long chain base subunit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CEL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carboxyl ester lipase (bile salt-stimulated lipase)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FARS2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phenylalanyl-tRNA synthetase 2,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-0.78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PTGES3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prostaglandin E synthase 3 (cytosolic)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-0.73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PAPOLA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poly(A) polymerase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POLI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polymerase (DNA directed) iota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-0.72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CPOX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coproporphyrinogen oxidase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-0.75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DPYD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dihydropyrimidine dehydrogenase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-0.77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EEF2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eukaryotic translation elongation factor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ACSL1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acyl-CoA synthetase long-chain family member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-0.73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FDFT1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farnesyl-diphosphate farnesyltransferase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-0.71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FH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fumarate hydratase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-0.73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ALOX5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arachidonate 5-lipoxygenase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-0.71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GPX6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glutathione peroxidase 6 (olfactory)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SGMS1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sphingomyelin synthase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-0.73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GLA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galactosidase,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-0.77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GUK1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guanylate 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ALG5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asparagine-linked glycosylation 5, dolichyl-phosphate beta-glucosyltransferase homolog (S. cerevisiae)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-0.71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HADHB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hydroxyacyl-CoA dehydrogenase/3-ketoacyl-CoA thiolase/enoyl-CoA hydratase (trifunctional protein), beta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8-iso-PGF2a </w:t>
            </w: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HMGCL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3-hydroxymethyl-3-methylglutaryl-CoA lyase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-0.77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ACADL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acyl-CoA dehydrogenase, long chain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POLN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polymerase (DNA directed) nu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IMPA1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inositol(myo)-1(or 4)-monophosphatase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GSTK1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glutathione S-transferase kappa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-0.73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KLK1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kallikrein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LDHB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lactate dehydrogenase 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-0.75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LTA4H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leukotriene A4 hydrolase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-0.75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MGST1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microsomal glutathione S-transferase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-0.73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MGST3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microsomal glutathione S-transferase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-0.72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NDUFA2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alpha subcomplex, 2, 8kDa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NDUFA3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alpha subcomplex, 3, 9kDa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-0.71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NDUFB1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beta subcomplex, 1, 7kDa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-0.72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NDUFB2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beta subcomplex, 2, 8kDa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-0.72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NDUFB3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beta subcomplex, 3, 12kDa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-0.75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NDUFB4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beta subcomplex, 4, 15kDa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-0.8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NDUFB5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 beta subcomplex, 5, 16kDa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NDUFC1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1, subcomplex unknown, 1, 6kDa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-0.72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NDUFS4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NADH dehydrogenase (ubiquinone) Fe-S protein 4, 18kDa (NADH-coenzyme Q reductase)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-0.72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ATP2B4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ATPase, Ca++ transporting, plasma membrane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-0.73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ATP5A1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F1 complex, alpha subunit 1, cardiac muscle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-0.72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PAFAH1B1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platelet-activating factor acetylhydrolase 1b, regulatory subunit 1 (45kDa)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-0.72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AK3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adenylate kinase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NT5C3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5'-nucleotidase, cytosolic III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-0.71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ATP5E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F1 complex, epsilon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-0.78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ATP5G2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Fo complex, subunit C2 (subunit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-0.73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CMPK1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cytidine monophosphate (UMP-CMP) kinase 1, cytosolic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ATP5G3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Fo complex, subunit C3 (subunit 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-0.71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ACP1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acid phosphatase 1, soluble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-0.71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PFKFB4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6-phosphofructo-2-kinase/fructose-2,6-biphosphatase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ATP5J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Fo complex, subunit F6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-0.75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PGK1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phosphoglycerate kinase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ATP6V1B2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ATPase, H+ transporting, lysosomal 56/58kDa, V1 subunit 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PHYH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phytanoyl-CoA 2-hydroxylase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PIGH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phosphatidylinositol glycan anchor biosynthesis, class 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-0.71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ATP6V1E1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ATPase, H+ transporting, lysosomal 31kDa, V1 subunit 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-0.8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PIK3CA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phosphoinositide-3-kinase, catalytic, alpha polypeptide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NUDT9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nudix (nucleoside diphosphate linked moiety X)-type motif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-0.75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ATP5O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ATP synthase, H+ transporting, mitochondrial F1 complex, O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-0.73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A4GALT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alpha 1,4-galactosyltransferase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POLB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polymerase (DNA directed), beta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-0.73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MANSC1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MANSC domain containing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OXSM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3-oxoacyl-ACP synthase,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-0.75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MTPAP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mitochondrial poly(A) polymerase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PRPS2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phosphoribosyl pyrophosphate synthetase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-0.75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POLE4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polymerase (DNA-directed), epsilon 4 (p12 subunit)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-0.71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CHPT1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choline phosphotransferase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PTEN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phosphatase and tensin homolog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GALNTL1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UDP-N-acetyl-alpha-D-galactosamine:polypeptide N-acetylgalactosaminyltransferase-like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GPAM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glycerol-3-phosphate acyltransferase, mitochondrial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-0.72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SAT1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spermidine/spermine N1-acetyltransferase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-0.75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SDHD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succinate dehydrogenase complex, subunit D, integral membrane protein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-0.75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POLR1E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polymerase (RNA) I polypeptide E, 53kDa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-0.73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BLVRB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biliverdin reductase B (flavin reductase (NADPH))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-0.72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NADK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NAD kinase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CYP4F12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cytochrome P450, family 4, subfamily F, polypeptide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SOAT1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sterol O-acyltransferase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-0.71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UAP1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UDP-N-acteylglucosamine pyrophosphorylase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TALDO1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transaldolase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TPI1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triosephosphate isomerase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UGP2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UDP-glucose pyrophosphorylase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-0.73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PPCS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phosphopantothenoylcysteine synthetase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-0.73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UXS1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UDP-glucuronate decarboxylase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PLA2G12A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phospholipase A2, group XIIA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-0.73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PIP5K1A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phosphatidylinositol-4-phosphate 5-kinase, type I, alpha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POLR3GL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polymerase (RNA) III (DNA directed) polypeptide G (32kD)-like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-0.71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AGPS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alkylglycerone phosphate synthase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-0.77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GFM1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G elongation factor, mitochondrial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-0.74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PLA2G4C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phospholipase A2, group IVC (cytosolic, calcium-independent)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-0.76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AKR1C3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aldo-keto reductase family 1, member C3 (3-alpha hydroxysteroid dehydrogenase, type II)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-0.72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DPM1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dolichyl-phosphate mannosyltransferase polypeptide 1, catalytic subunit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-0.72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PLCZ1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phospholipase C, zeta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ATP6V0E1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ATPase, H+ transporting, lysosomal 9kDa, V0 subunit 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-0.77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GGPS1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geranylgeranyl diphosphate synthase 1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-0.73</w:t>
            </w:r>
          </w:p>
        </w:tc>
      </w:tr>
      <w:tr w:rsidR="00A37FDB" w:rsidRPr="00052AF8" w:rsidTr="00691465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8-iso-PGF2a (mmol/mmol creatinine)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</w:rPr>
              <w:t>ATP6V1G1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7FDB" w:rsidRPr="002E590B" w:rsidRDefault="00A37FDB" w:rsidP="00691465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E590B">
              <w:rPr>
                <w:rFonts w:eastAsia="Times New Roman" w:cs="Times New Roman"/>
                <w:color w:val="000000"/>
                <w:sz w:val="20"/>
                <w:szCs w:val="20"/>
              </w:rPr>
              <w:t>ATPase, H+ transporting, lysosomal 13kDa, V1 subunit G1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FDB" w:rsidRPr="00052AF8" w:rsidRDefault="00A37FDB" w:rsidP="00691465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052AF8">
              <w:rPr>
                <w:rFonts w:eastAsia="Times New Roman" w:cs="Times New Roman"/>
                <w:color w:val="000000"/>
                <w:sz w:val="20"/>
                <w:szCs w:val="20"/>
              </w:rPr>
              <w:t>-0.74</w:t>
            </w:r>
          </w:p>
        </w:tc>
      </w:tr>
    </w:tbl>
    <w:p w:rsidR="009543D8" w:rsidRDefault="009543D8">
      <w:bookmarkStart w:id="0" w:name="_GoBack"/>
      <w:bookmarkEnd w:id="0"/>
    </w:p>
    <w:sectPr w:rsidR="009543D8" w:rsidSect="009543D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B"/>
    <w:rsid w:val="00665F4A"/>
    <w:rsid w:val="009543D8"/>
    <w:rsid w:val="00A37FDB"/>
    <w:rsid w:val="00EC36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295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DB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DB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8308</Characters>
  <Application>Microsoft Macintosh Word</Application>
  <DocSecurity>0</DocSecurity>
  <Lines>69</Lines>
  <Paragraphs>19</Paragraphs>
  <ScaleCrop>false</ScaleCrop>
  <Company>University College Dublin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Morine</dc:creator>
  <cp:keywords/>
  <dc:description/>
  <cp:lastModifiedBy>Melissa Morine</cp:lastModifiedBy>
  <cp:revision>1</cp:revision>
  <dcterms:created xsi:type="dcterms:W3CDTF">2011-07-29T20:01:00Z</dcterms:created>
  <dcterms:modified xsi:type="dcterms:W3CDTF">2011-07-29T20:01:00Z</dcterms:modified>
</cp:coreProperties>
</file>