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35" w:rsidRPr="00A63735" w:rsidRDefault="001F086E" w:rsidP="00A6373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6"/>
          <w:szCs w:val="20"/>
        </w:rPr>
      </w:pPr>
      <w:r>
        <w:rPr>
          <w:rFonts w:ascii="Times New Roman" w:hAnsi="Times New Roman" w:cs="Times New Roman" w:hint="eastAsia"/>
          <w:b/>
          <w:bCs/>
          <w:kern w:val="0"/>
          <w:sz w:val="28"/>
          <w:szCs w:val="34"/>
        </w:rPr>
        <w:t>S</w:t>
      </w:r>
      <w:r w:rsidR="00D65993">
        <w:rPr>
          <w:rFonts w:ascii="Times New Roman" w:hAnsi="Times New Roman" w:cs="Times New Roman" w:hint="eastAsia"/>
          <w:b/>
          <w:bCs/>
          <w:kern w:val="0"/>
          <w:sz w:val="28"/>
          <w:szCs w:val="34"/>
        </w:rPr>
        <w:t>.</w:t>
      </w:r>
      <w:r>
        <w:rPr>
          <w:rFonts w:ascii="Times New Roman" w:hAnsi="Times New Roman" w:cs="Times New Roman" w:hint="eastAsia"/>
          <w:b/>
          <w:bCs/>
          <w:kern w:val="0"/>
          <w:sz w:val="28"/>
          <w:szCs w:val="34"/>
        </w:rPr>
        <w:t>1</w:t>
      </w:r>
      <w:r w:rsidR="00A63735" w:rsidRPr="00A63735">
        <w:rPr>
          <w:rFonts w:ascii="Times New Roman" w:hAnsi="Times New Roman" w:cs="Times New Roman"/>
          <w:b/>
          <w:bCs/>
          <w:kern w:val="0"/>
          <w:sz w:val="28"/>
          <w:szCs w:val="34"/>
        </w:rPr>
        <w:t xml:space="preserve"> </w:t>
      </w:r>
      <w:r w:rsidR="00A63735">
        <w:rPr>
          <w:rFonts w:ascii="Times New Roman" w:hAnsi="Times New Roman" w:cs="Times New Roman" w:hint="eastAsia"/>
          <w:b/>
          <w:bCs/>
          <w:kern w:val="0"/>
          <w:sz w:val="28"/>
          <w:szCs w:val="34"/>
        </w:rPr>
        <w:t xml:space="preserve">Introduction to </w:t>
      </w:r>
      <w:r w:rsidR="004B1B8F">
        <w:rPr>
          <w:rFonts w:ascii="Times New Roman" w:hAnsi="Times New Roman" w:cs="Times New Roman"/>
          <w:b/>
          <w:bCs/>
          <w:kern w:val="0"/>
          <w:sz w:val="28"/>
          <w:szCs w:val="34"/>
        </w:rPr>
        <w:t>r</w:t>
      </w:r>
      <w:r w:rsidR="00A63735">
        <w:rPr>
          <w:rFonts w:ascii="Times New Roman" w:hAnsi="Times New Roman" w:cs="Times New Roman" w:hint="eastAsia"/>
          <w:b/>
          <w:bCs/>
          <w:kern w:val="0"/>
          <w:sz w:val="28"/>
          <w:szCs w:val="34"/>
        </w:rPr>
        <w:t>econstructed data</w:t>
      </w:r>
    </w:p>
    <w:p w:rsidR="00A63735" w:rsidRDefault="00A63735"/>
    <w:p w:rsidR="00E472AC" w:rsidRPr="00E472AC" w:rsidRDefault="00361A79" w:rsidP="00125E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All the image data</w:t>
      </w:r>
      <w:r w:rsidR="00E27B81">
        <w:rPr>
          <w:rFonts w:ascii="Times New Roman" w:hAnsi="Times New Roman" w:cs="Times New Roman" w:hint="eastAsia"/>
        </w:rPr>
        <w:t xml:space="preserve"> (</w:t>
      </w:r>
      <w:r w:rsidR="00C03593">
        <w:rPr>
          <w:rFonts w:ascii="Times New Roman" w:hAnsi="Times New Roman" w:cs="Times New Roman" w:hint="eastAsia"/>
        </w:rPr>
        <w:t>.</w:t>
      </w:r>
      <w:r w:rsidR="00E27B81">
        <w:rPr>
          <w:rFonts w:ascii="Times New Roman" w:hAnsi="Times New Roman" w:cs="Times New Roman" w:hint="eastAsia"/>
        </w:rPr>
        <w:t>LSM)</w:t>
      </w:r>
      <w:r>
        <w:rPr>
          <w:rFonts w:ascii="Times New Roman" w:hAnsi="Times New Roman" w:cs="Times New Roman" w:hint="eastAsia"/>
        </w:rPr>
        <w:t xml:space="preserve"> and the reconstructed </w:t>
      </w:r>
      <w:r>
        <w:rPr>
          <w:rFonts w:ascii="Times New Roman" w:hAnsi="Times New Roman" w:cs="Times New Roman"/>
        </w:rPr>
        <w:t>neuronal</w:t>
      </w:r>
      <w:r>
        <w:rPr>
          <w:rFonts w:ascii="Times New Roman" w:hAnsi="Times New Roman" w:cs="Times New Roman" w:hint="eastAsia"/>
        </w:rPr>
        <w:t xml:space="preserve"> structures</w:t>
      </w:r>
      <w:r>
        <w:rPr>
          <w:rFonts w:ascii="Times New Roman" w:hAnsi="Times New Roman" w:cs="Times New Roman"/>
        </w:rPr>
        <w:t xml:space="preserve"> </w:t>
      </w:r>
      <w:r w:rsidR="00C03593">
        <w:rPr>
          <w:rFonts w:ascii="Times New Roman" w:hAnsi="Times New Roman" w:cs="Times New Roman" w:hint="eastAsia"/>
        </w:rPr>
        <w:t xml:space="preserve">(.am) </w:t>
      </w:r>
      <w:r>
        <w:rPr>
          <w:rFonts w:ascii="Times New Roman" w:hAnsi="Times New Roman" w:cs="Times New Roman"/>
        </w:rPr>
        <w:t xml:space="preserve">can be downloaded from the </w:t>
      </w:r>
      <w:r>
        <w:rPr>
          <w:rFonts w:ascii="Times New Roman" w:hAnsi="Times New Roman" w:cs="Times New Roman" w:hint="eastAsia"/>
        </w:rPr>
        <w:t>W</w:t>
      </w:r>
      <w:r w:rsidRPr="00F41278">
        <w:rPr>
          <w:rFonts w:ascii="Times New Roman" w:hAnsi="Times New Roman" w:cs="Times New Roman"/>
        </w:rPr>
        <w:t>eb</w:t>
      </w:r>
      <w:r>
        <w:rPr>
          <w:rFonts w:ascii="Times New Roman" w:hAnsi="Times New Roman" w:cs="Times New Roman" w:hint="eastAsia"/>
        </w:rPr>
        <w:t xml:space="preserve"> </w:t>
      </w:r>
      <w:r w:rsidRPr="00F41278">
        <w:rPr>
          <w:rFonts w:ascii="Times New Roman" w:hAnsi="Times New Roman" w:cs="Times New Roman"/>
        </w:rPr>
        <w:t xml:space="preserve">site: </w:t>
      </w:r>
      <w:hyperlink r:id="rId8" w:history="1">
        <w:r w:rsidRPr="00F41278">
          <w:rPr>
            <w:rStyle w:val="a5"/>
            <w:rFonts w:ascii="Times New Roman" w:hAnsi="Times New Roman" w:cs="Times New Roman"/>
          </w:rPr>
          <w:t>http://www.flycircuit.tw</w:t>
        </w:r>
      </w:hyperlink>
      <w:r w:rsidRPr="00F41278">
        <w:rPr>
          <w:rFonts w:ascii="Times New Roman" w:hAnsi="Times New Roman" w:cs="Times New Roman"/>
        </w:rPr>
        <w:t xml:space="preserve"> (Fig. </w:t>
      </w:r>
      <w:r w:rsidR="00701B46">
        <w:rPr>
          <w:rFonts w:ascii="Times New Roman" w:hAnsi="Times New Roman" w:cs="Times New Roman" w:hint="eastAsia"/>
        </w:rPr>
        <w:t>S</w:t>
      </w:r>
      <w:r w:rsidRPr="00F41278">
        <w:rPr>
          <w:rFonts w:ascii="Times New Roman" w:hAnsi="Times New Roman" w:cs="Times New Roman"/>
        </w:rPr>
        <w:t>1).</w:t>
      </w:r>
      <w:r>
        <w:rPr>
          <w:rFonts w:ascii="Times New Roman" w:hAnsi="Times New Roman" w:cs="Times New Roman" w:hint="eastAsia"/>
        </w:rPr>
        <w:t xml:space="preserve"> To access these files, </w:t>
      </w:r>
      <w:r w:rsidR="0045369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 w:hint="eastAsia"/>
        </w:rPr>
        <w:t>u</w:t>
      </w:r>
      <w:r w:rsidR="00E472AC">
        <w:rPr>
          <w:rFonts w:ascii="Times New Roman" w:hAnsi="Times New Roman" w:cs="Times New Roman" w:hint="eastAsia"/>
        </w:rPr>
        <w:t xml:space="preserve">ser has </w:t>
      </w:r>
      <w:r w:rsidR="0045369F">
        <w:rPr>
          <w:rFonts w:ascii="Times New Roman" w:hAnsi="Times New Roman" w:cs="Times New Roman"/>
        </w:rPr>
        <w:t xml:space="preserve">first </w:t>
      </w:r>
      <w:r w:rsidR="00E472AC">
        <w:rPr>
          <w:rFonts w:ascii="Times New Roman" w:hAnsi="Times New Roman" w:cs="Times New Roman" w:hint="eastAsia"/>
        </w:rPr>
        <w:t xml:space="preserve">to apply </w:t>
      </w:r>
      <w:r w:rsidR="0045369F">
        <w:rPr>
          <w:rFonts w:ascii="Times New Roman" w:hAnsi="Times New Roman" w:cs="Times New Roman"/>
        </w:rPr>
        <w:t xml:space="preserve">for </w:t>
      </w:r>
      <w:r w:rsidR="00E472AC">
        <w:rPr>
          <w:rFonts w:ascii="Times New Roman" w:hAnsi="Times New Roman" w:cs="Times New Roman" w:hint="eastAsia"/>
        </w:rPr>
        <w:t>an account</w:t>
      </w:r>
      <w:r>
        <w:rPr>
          <w:rFonts w:ascii="Times New Roman" w:hAnsi="Times New Roman" w:cs="Times New Roman" w:hint="eastAsia"/>
        </w:rPr>
        <w:t>.</w:t>
      </w:r>
      <w:r w:rsidR="00E472AC">
        <w:rPr>
          <w:rFonts w:ascii="Times New Roman" w:hAnsi="Times New Roman" w:cs="Times New Roman" w:hint="eastAsia"/>
        </w:rPr>
        <w:t xml:space="preserve"> </w:t>
      </w:r>
      <w:r w:rsidR="00E472AC" w:rsidRPr="00E472AC">
        <w:rPr>
          <w:rFonts w:ascii="Times New Roman" w:hAnsi="Times New Roman" w:cs="Times New Roman"/>
        </w:rPr>
        <w:t xml:space="preserve">Before </w:t>
      </w:r>
      <w:r w:rsidR="002F02E5">
        <w:rPr>
          <w:rFonts w:ascii="Times New Roman" w:hAnsi="Times New Roman" w:cs="Times New Roman"/>
        </w:rPr>
        <w:t xml:space="preserve">tracing </w:t>
      </w:r>
      <w:r w:rsidR="002F02E5">
        <w:rPr>
          <w:rFonts w:ascii="Times New Roman" w:hAnsi="Times New Roman" w:cs="Times New Roman" w:hint="eastAsia"/>
        </w:rPr>
        <w:t>a</w:t>
      </w:r>
      <w:r w:rsidR="00E472AC" w:rsidRPr="00E472AC">
        <w:rPr>
          <w:rFonts w:ascii="Times New Roman" w:hAnsi="Times New Roman" w:cs="Times New Roman"/>
        </w:rPr>
        <w:t xml:space="preserve"> single neuron, </w:t>
      </w:r>
      <w:r w:rsidR="0045369F">
        <w:rPr>
          <w:rFonts w:ascii="Times New Roman" w:hAnsi="Times New Roman" w:cs="Times New Roman"/>
        </w:rPr>
        <w:t xml:space="preserve">the </w:t>
      </w:r>
      <w:r w:rsidR="00E472AC" w:rsidRPr="00E472AC">
        <w:rPr>
          <w:rFonts w:ascii="Times New Roman" w:hAnsi="Times New Roman" w:cs="Times New Roman"/>
        </w:rPr>
        <w:t xml:space="preserve">soma position </w:t>
      </w:r>
      <w:r w:rsidR="002F02E5">
        <w:rPr>
          <w:rFonts w:ascii="Times New Roman" w:hAnsi="Times New Roman" w:cs="Times New Roman" w:hint="eastAsia"/>
        </w:rPr>
        <w:t xml:space="preserve">in the image space </w:t>
      </w:r>
      <w:r w:rsidR="00E472AC" w:rsidRPr="00E472AC">
        <w:rPr>
          <w:rFonts w:ascii="Times New Roman" w:hAnsi="Times New Roman" w:cs="Times New Roman"/>
        </w:rPr>
        <w:t xml:space="preserve">must be defined. </w:t>
      </w:r>
      <w:r w:rsidR="0045369F">
        <w:rPr>
          <w:rFonts w:ascii="Times New Roman" w:hAnsi="Times New Roman" w:cs="Times New Roman"/>
        </w:rPr>
        <w:t>As well</w:t>
      </w:r>
      <w:r w:rsidR="00295C94">
        <w:rPr>
          <w:rFonts w:ascii="Times New Roman" w:hAnsi="Times New Roman" w:cs="Times New Roman"/>
        </w:rPr>
        <w:t xml:space="preserve"> </w:t>
      </w:r>
      <w:proofErr w:type="gramStart"/>
      <w:r w:rsidR="00295C94">
        <w:rPr>
          <w:rFonts w:ascii="Times New Roman" w:hAnsi="Times New Roman" w:cs="Times New Roman"/>
        </w:rPr>
        <w:t>as</w:t>
      </w:r>
      <w:r w:rsidR="0045369F">
        <w:rPr>
          <w:rFonts w:ascii="Times New Roman" w:hAnsi="Times New Roman" w:cs="Times New Roman"/>
        </w:rPr>
        <w:t xml:space="preserve"> </w:t>
      </w:r>
      <w:r w:rsidR="002F02E5">
        <w:rPr>
          <w:rFonts w:ascii="Times New Roman" w:hAnsi="Times New Roman" w:cs="Times New Roman" w:hint="eastAsia"/>
        </w:rPr>
        <w:t xml:space="preserve"> a</w:t>
      </w:r>
      <w:proofErr w:type="gramEnd"/>
      <w:r w:rsidR="002F02E5">
        <w:rPr>
          <w:rFonts w:ascii="Times New Roman" w:hAnsi="Times New Roman" w:cs="Times New Roman" w:hint="eastAsia"/>
        </w:rPr>
        <w:t xml:space="preserve"> program to detect the soma position, we also provide the </w:t>
      </w:r>
      <w:r w:rsidR="002F02E5">
        <w:rPr>
          <w:rFonts w:ascii="Times New Roman" w:hAnsi="Times New Roman" w:cs="Times New Roman"/>
        </w:rPr>
        <w:t>information</w:t>
      </w:r>
      <w:r w:rsidR="002F02E5">
        <w:rPr>
          <w:rFonts w:ascii="Times New Roman" w:hAnsi="Times New Roman" w:cs="Times New Roman" w:hint="eastAsia"/>
        </w:rPr>
        <w:t xml:space="preserve"> about soma positions indicated by experts. </w:t>
      </w:r>
      <w:r w:rsidR="00E472AC" w:rsidRPr="00E472AC">
        <w:rPr>
          <w:rFonts w:ascii="Times New Roman" w:hAnsi="Times New Roman" w:cs="Times New Roman"/>
        </w:rPr>
        <w:t>Th</w:t>
      </w:r>
      <w:r w:rsidR="00C03593">
        <w:rPr>
          <w:rFonts w:ascii="Times New Roman" w:hAnsi="Times New Roman" w:cs="Times New Roman" w:hint="eastAsia"/>
        </w:rPr>
        <w:t>is information can be</w:t>
      </w:r>
      <w:r w:rsidR="00E472AC" w:rsidRPr="00E472AC">
        <w:rPr>
          <w:rFonts w:ascii="Times New Roman" w:hAnsi="Times New Roman" w:cs="Times New Roman"/>
        </w:rPr>
        <w:t xml:space="preserve"> </w:t>
      </w:r>
      <w:r w:rsidR="00C03593">
        <w:rPr>
          <w:rFonts w:ascii="Times New Roman" w:hAnsi="Times New Roman" w:cs="Times New Roman" w:hint="eastAsia"/>
        </w:rPr>
        <w:t>found</w:t>
      </w:r>
      <w:r w:rsidR="00590246">
        <w:rPr>
          <w:rFonts w:ascii="Times New Roman" w:hAnsi="Times New Roman" w:cs="Times New Roman" w:hint="eastAsia"/>
        </w:rPr>
        <w:t xml:space="preserve"> </w:t>
      </w:r>
      <w:r w:rsidR="00C03593">
        <w:rPr>
          <w:rFonts w:ascii="Times New Roman" w:hAnsi="Times New Roman" w:cs="Times New Roman" w:hint="eastAsia"/>
        </w:rPr>
        <w:t>at the Web site</w:t>
      </w:r>
      <w:r w:rsidR="002F02E5">
        <w:rPr>
          <w:rFonts w:ascii="Times New Roman" w:hAnsi="Times New Roman" w:cs="Times New Roman" w:hint="eastAsia"/>
        </w:rPr>
        <w:t xml:space="preserve">: </w:t>
      </w:r>
      <w:r w:rsidR="002F02E5" w:rsidRPr="002F02E5">
        <w:rPr>
          <w:rFonts w:ascii="Times New Roman" w:hAnsi="Times New Roman" w:cs="Times New Roman" w:hint="eastAsia"/>
        </w:rPr>
        <w:t>http://</w:t>
      </w:r>
      <w:r w:rsidR="002F02E5" w:rsidRPr="002F02E5">
        <w:rPr>
          <w:rFonts w:ascii="Times New Roman" w:hAnsi="Times New Roman" w:cs="Times New Roman"/>
        </w:rPr>
        <w:t>www.flycircuit.tw/flycircuit.soma</w:t>
      </w:r>
      <w:r w:rsidR="002F02E5">
        <w:rPr>
          <w:rFonts w:ascii="Times New Roman" w:hAnsi="Times New Roman" w:cs="Times New Roman" w:hint="eastAsia"/>
        </w:rPr>
        <w:t xml:space="preserve">. To </w:t>
      </w:r>
      <w:r w:rsidR="002F02E5">
        <w:rPr>
          <w:rFonts w:ascii="Times New Roman" w:hAnsi="Times New Roman" w:cs="Times New Roman"/>
        </w:rPr>
        <w:t>convert</w:t>
      </w:r>
      <w:r w:rsidR="002F02E5">
        <w:rPr>
          <w:rFonts w:ascii="Times New Roman" w:hAnsi="Times New Roman" w:cs="Times New Roman" w:hint="eastAsia"/>
        </w:rPr>
        <w:t xml:space="preserve"> </w:t>
      </w:r>
      <w:r w:rsidR="00C03593">
        <w:rPr>
          <w:rFonts w:ascii="Times New Roman" w:hAnsi="Times New Roman" w:cs="Times New Roman" w:hint="eastAsia"/>
        </w:rPr>
        <w:t xml:space="preserve">a </w:t>
      </w:r>
      <w:r w:rsidR="002F02E5">
        <w:rPr>
          <w:rFonts w:ascii="Times New Roman" w:hAnsi="Times New Roman" w:cs="Times New Roman" w:hint="eastAsia"/>
        </w:rPr>
        <w:t>reconstructed r</w:t>
      </w:r>
      <w:r w:rsidR="00C03593">
        <w:rPr>
          <w:rFonts w:ascii="Times New Roman" w:hAnsi="Times New Roman" w:cs="Times New Roman" w:hint="eastAsia"/>
        </w:rPr>
        <w:t>esult</w:t>
      </w:r>
      <w:r w:rsidR="002F02E5">
        <w:rPr>
          <w:rFonts w:ascii="Times New Roman" w:hAnsi="Times New Roman" w:cs="Times New Roman" w:hint="eastAsia"/>
        </w:rPr>
        <w:t xml:space="preserve"> to </w:t>
      </w:r>
      <w:proofErr w:type="spellStart"/>
      <w:r w:rsidR="002F02E5">
        <w:rPr>
          <w:rFonts w:ascii="Times New Roman" w:hAnsi="Times New Roman" w:cs="Times New Roman" w:hint="eastAsia"/>
        </w:rPr>
        <w:t>Amira</w:t>
      </w:r>
      <w:proofErr w:type="spellEnd"/>
      <w:r w:rsidR="002F02E5">
        <w:rPr>
          <w:rFonts w:ascii="Times New Roman" w:hAnsi="Times New Roman" w:cs="Times New Roman" w:hint="eastAsia"/>
        </w:rPr>
        <w:t xml:space="preserve"> </w:t>
      </w:r>
      <w:proofErr w:type="spellStart"/>
      <w:r w:rsidR="002F02E5">
        <w:rPr>
          <w:rFonts w:ascii="Times New Roman" w:hAnsi="Times New Roman" w:cs="Times New Roman" w:hint="eastAsia"/>
        </w:rPr>
        <w:t>lineset</w:t>
      </w:r>
      <w:proofErr w:type="spellEnd"/>
      <w:r w:rsidR="002F02E5">
        <w:rPr>
          <w:rFonts w:ascii="Times New Roman" w:hAnsi="Times New Roman" w:cs="Times New Roman" w:hint="eastAsia"/>
        </w:rPr>
        <w:t xml:space="preserve"> file format</w:t>
      </w:r>
      <w:r w:rsidR="00C03593">
        <w:rPr>
          <w:rFonts w:ascii="Times New Roman" w:hAnsi="Times New Roman" w:cs="Times New Roman" w:hint="eastAsia"/>
        </w:rPr>
        <w:t>,</w:t>
      </w:r>
      <w:r w:rsidR="002F02E5">
        <w:rPr>
          <w:rFonts w:ascii="Times New Roman" w:hAnsi="Times New Roman" w:cs="Times New Roman" w:hint="eastAsia"/>
        </w:rPr>
        <w:t xml:space="preserve"> </w:t>
      </w:r>
      <w:r w:rsidR="00C03593"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 w:hint="eastAsia"/>
        </w:rPr>
        <w:t xml:space="preserve">bounding box information is </w:t>
      </w:r>
      <w:r>
        <w:rPr>
          <w:rFonts w:ascii="Times New Roman" w:hAnsi="Times New Roman" w:cs="Times New Roman"/>
        </w:rPr>
        <w:t>necessary</w:t>
      </w:r>
      <w:r>
        <w:rPr>
          <w:rFonts w:ascii="Times New Roman" w:hAnsi="Times New Roman" w:cs="Times New Roman" w:hint="eastAsia"/>
        </w:rPr>
        <w:t>.</w:t>
      </w:r>
      <w:r w:rsidR="00C03593">
        <w:rPr>
          <w:rFonts w:ascii="Times New Roman" w:hAnsi="Times New Roman" w:cs="Times New Roman" w:hint="eastAsia"/>
        </w:rPr>
        <w:t xml:space="preserve"> </w:t>
      </w:r>
      <w:r w:rsidR="0045369F">
        <w:rPr>
          <w:rFonts w:ascii="Times New Roman" w:hAnsi="Times New Roman" w:cs="Times New Roman"/>
        </w:rPr>
        <w:t>The u</w:t>
      </w:r>
      <w:r w:rsidR="00C03593">
        <w:rPr>
          <w:rFonts w:ascii="Times New Roman" w:hAnsi="Times New Roman" w:cs="Times New Roman" w:hint="eastAsia"/>
        </w:rPr>
        <w:t>ser can find the bounding box information at the Web site</w:t>
      </w:r>
      <w:r w:rsidR="00590246"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 w:hint="eastAsia"/>
        </w:rPr>
        <w:t xml:space="preserve"> </w:t>
      </w:r>
      <w:hyperlink r:id="rId9" w:history="1">
        <w:r w:rsidR="00C03593" w:rsidRPr="00B82D17">
          <w:rPr>
            <w:rStyle w:val="a5"/>
            <w:rFonts w:ascii="Times New Roman" w:hAnsi="Times New Roman" w:cs="Times New Roman" w:hint="eastAsia"/>
          </w:rPr>
          <w:t>http://</w:t>
        </w:r>
        <w:r w:rsidR="00C03593" w:rsidRPr="00B82D17">
          <w:rPr>
            <w:rStyle w:val="a5"/>
            <w:rFonts w:ascii="Times New Roman" w:hAnsi="Times New Roman" w:cs="Times New Roman"/>
          </w:rPr>
          <w:t>www.flycircuit.tw/flycircuit.boundingbox</w:t>
        </w:r>
      </w:hyperlink>
      <w:r w:rsidR="00C03593">
        <w:rPr>
          <w:rFonts w:ascii="Times New Roman" w:hAnsi="Times New Roman" w:cs="Times New Roman" w:hint="eastAsia"/>
        </w:rPr>
        <w:t xml:space="preserve"> </w:t>
      </w:r>
    </w:p>
    <w:p w:rsidR="00675E13" w:rsidRPr="00E160D0" w:rsidRDefault="00675E13" w:rsidP="00125EB3">
      <w:pPr>
        <w:jc w:val="both"/>
        <w:rPr>
          <w:rFonts w:ascii="Times New Roman" w:hAnsi="Times New Roman" w:cs="Times New Roman"/>
        </w:rPr>
      </w:pPr>
    </w:p>
    <w:p w:rsidR="00675E13" w:rsidRPr="00640335" w:rsidRDefault="00CB225F" w:rsidP="00125EB3">
      <w:pPr>
        <w:ind w:firstLine="480"/>
        <w:jc w:val="both"/>
        <w:rPr>
          <w:rFonts w:ascii="Times New Roman" w:eastAsia="新細明體" w:hAnsi="Times New Roman" w:cs="Times New Roman"/>
        </w:rPr>
      </w:pPr>
      <w:r w:rsidRPr="00C03593">
        <w:rPr>
          <w:rFonts w:ascii="Times New Roman" w:hAnsi="Times New Roman" w:cs="Times New Roman"/>
        </w:rPr>
        <w:t xml:space="preserve">The physical voxel size in </w:t>
      </w:r>
      <w:r w:rsidR="00E160D0">
        <w:rPr>
          <w:rFonts w:ascii="Times New Roman" w:hAnsi="Times New Roman" w:cs="Times New Roman" w:hint="eastAsia"/>
        </w:rPr>
        <w:t xml:space="preserve">the </w:t>
      </w:r>
      <w:r w:rsidRPr="00C03593">
        <w:rPr>
          <w:rFonts w:ascii="Times New Roman" w:hAnsi="Times New Roman" w:cs="Times New Roman"/>
        </w:rPr>
        <w:t xml:space="preserve">image space is 0.33 </w:t>
      </w:r>
      <w:proofErr w:type="spellStart"/>
      <w:r w:rsidRPr="00C03593">
        <w:rPr>
          <w:rFonts w:ascii="Times New Roman" w:eastAsia="新細明體" w:hAnsi="Times New Roman" w:cs="Times New Roman"/>
        </w:rPr>
        <w:t>μm</w:t>
      </w:r>
      <w:proofErr w:type="spellEnd"/>
      <w:r w:rsidRPr="00C03593">
        <w:rPr>
          <w:rFonts w:ascii="Times New Roman" w:hAnsi="Times New Roman" w:cs="Times New Roman"/>
        </w:rPr>
        <w:t xml:space="preserve"> x 0.33 </w:t>
      </w:r>
      <w:proofErr w:type="spellStart"/>
      <w:r w:rsidRPr="00C03593">
        <w:rPr>
          <w:rFonts w:ascii="Times New Roman" w:eastAsia="新細明體" w:hAnsi="Times New Roman" w:cs="Times New Roman"/>
        </w:rPr>
        <w:t>μm</w:t>
      </w:r>
      <w:proofErr w:type="spellEnd"/>
      <w:r w:rsidRPr="00C03593">
        <w:rPr>
          <w:rFonts w:ascii="Times New Roman" w:hAnsi="Times New Roman" w:cs="Times New Roman"/>
        </w:rPr>
        <w:t xml:space="preserve"> x 0.33 </w:t>
      </w:r>
      <w:proofErr w:type="spellStart"/>
      <w:r w:rsidRPr="00C03593">
        <w:rPr>
          <w:rFonts w:ascii="Times New Roman" w:eastAsia="新細明體" w:hAnsi="Times New Roman" w:cs="Times New Roman"/>
        </w:rPr>
        <w:t>μm</w:t>
      </w:r>
      <w:proofErr w:type="spellEnd"/>
      <w:r w:rsidR="004474D4">
        <w:rPr>
          <w:rFonts w:ascii="Times New Roman" w:eastAsia="新細明體" w:hAnsi="Times New Roman" w:cs="Times New Roman" w:hint="eastAsia"/>
        </w:rPr>
        <w:t>. T</w:t>
      </w:r>
      <w:r w:rsidR="00C03593" w:rsidRPr="00C03593">
        <w:rPr>
          <w:rFonts w:ascii="Times New Roman" w:eastAsia="新細明體" w:hAnsi="Times New Roman" w:cs="Times New Roman"/>
        </w:rPr>
        <w:t>he physical voxel size of each reconstructed dat</w:t>
      </w:r>
      <w:r w:rsidR="0045369F">
        <w:rPr>
          <w:rFonts w:ascii="Times New Roman" w:eastAsia="新細明體" w:hAnsi="Times New Roman" w:cs="Times New Roman"/>
        </w:rPr>
        <w:t>um</w:t>
      </w:r>
      <w:r w:rsidR="00C03593" w:rsidRPr="00C03593">
        <w:rPr>
          <w:rFonts w:ascii="Times New Roman" w:eastAsia="新細明體" w:hAnsi="Times New Roman" w:cs="Times New Roman"/>
        </w:rPr>
        <w:t xml:space="preserve"> can be calculated from the bounding box inform</w:t>
      </w:r>
      <w:r w:rsidR="00640335">
        <w:rPr>
          <w:rFonts w:ascii="Times New Roman" w:eastAsia="新細明體" w:hAnsi="Times New Roman" w:cs="Times New Roman"/>
        </w:rPr>
        <w:t>ation and the image dimensions.</w:t>
      </w:r>
      <w:r w:rsidR="00640335">
        <w:rPr>
          <w:rFonts w:ascii="Times New Roman" w:eastAsia="新細明體" w:hAnsi="Times New Roman" w:cs="Times New Roman" w:hint="eastAsia"/>
        </w:rPr>
        <w:t xml:space="preserve"> </w:t>
      </w:r>
      <w:r w:rsidR="00675E13" w:rsidRPr="00F41278">
        <w:rPr>
          <w:rFonts w:ascii="Times New Roman" w:hAnsi="Times New Roman" w:cs="Times New Roman"/>
        </w:rPr>
        <w:t xml:space="preserve">Another issue </w:t>
      </w:r>
      <w:r w:rsidR="00295C94">
        <w:rPr>
          <w:rFonts w:ascii="Times New Roman" w:hAnsi="Times New Roman" w:cs="Times New Roman"/>
        </w:rPr>
        <w:t>concerning</w:t>
      </w:r>
      <w:r w:rsidR="00675E13" w:rsidRPr="00F41278">
        <w:rPr>
          <w:rFonts w:ascii="Times New Roman" w:hAnsi="Times New Roman" w:cs="Times New Roman"/>
        </w:rPr>
        <w:t xml:space="preserve"> the reconstructed result is that </w:t>
      </w:r>
      <w:r w:rsidR="00590246">
        <w:rPr>
          <w:rFonts w:ascii="Times New Roman" w:hAnsi="Times New Roman" w:cs="Times New Roman" w:hint="eastAsia"/>
        </w:rPr>
        <w:t xml:space="preserve">it </w:t>
      </w:r>
      <w:r w:rsidR="00675E13" w:rsidRPr="00F41278">
        <w:rPr>
          <w:rFonts w:ascii="Times New Roman" w:hAnsi="Times New Roman" w:cs="Times New Roman"/>
        </w:rPr>
        <w:t xml:space="preserve">is not consistent from machine to machine. At least, according to our experiment, </w:t>
      </w:r>
      <w:r w:rsidR="0045369F">
        <w:rPr>
          <w:rFonts w:ascii="Times New Roman" w:hAnsi="Times New Roman" w:cs="Times New Roman"/>
        </w:rPr>
        <w:t xml:space="preserve">a </w:t>
      </w:r>
      <w:r w:rsidR="00675E13" w:rsidRPr="00F41278">
        <w:rPr>
          <w:rFonts w:ascii="Times New Roman" w:hAnsi="Times New Roman" w:cs="Times New Roman"/>
        </w:rPr>
        <w:t xml:space="preserve">different version of STL and </w:t>
      </w:r>
      <w:r w:rsidR="001A2625">
        <w:rPr>
          <w:rFonts w:ascii="Times New Roman" w:hAnsi="Times New Roman" w:cs="Times New Roman"/>
        </w:rPr>
        <w:t>different</w:t>
      </w:r>
      <w:r w:rsidR="00675E13" w:rsidRPr="00F41278">
        <w:rPr>
          <w:rFonts w:ascii="Times New Roman" w:hAnsi="Times New Roman" w:cs="Times New Roman"/>
        </w:rPr>
        <w:t xml:space="preserve"> </w:t>
      </w:r>
      <w:r w:rsidR="00361A79">
        <w:rPr>
          <w:rFonts w:ascii="Times New Roman" w:hAnsi="Times New Roman" w:cs="Times New Roman" w:hint="eastAsia"/>
        </w:rPr>
        <w:t xml:space="preserve">computer architecture </w:t>
      </w:r>
      <w:r w:rsidR="00675E13" w:rsidRPr="00F41278">
        <w:rPr>
          <w:rFonts w:ascii="Times New Roman" w:hAnsi="Times New Roman" w:cs="Times New Roman"/>
        </w:rPr>
        <w:t>could lead</w:t>
      </w:r>
      <w:r w:rsidR="0045369F">
        <w:rPr>
          <w:rFonts w:ascii="Times New Roman" w:hAnsi="Times New Roman" w:cs="Times New Roman"/>
        </w:rPr>
        <w:t xml:space="preserve"> to</w:t>
      </w:r>
      <w:r w:rsidR="00675E13" w:rsidRPr="00F41278">
        <w:rPr>
          <w:rFonts w:ascii="Times New Roman" w:hAnsi="Times New Roman" w:cs="Times New Roman"/>
        </w:rPr>
        <w:t xml:space="preserve"> minor differences. </w:t>
      </w:r>
    </w:p>
    <w:p w:rsidR="00640335" w:rsidRDefault="00640335" w:rsidP="00125EB3">
      <w:pPr>
        <w:jc w:val="both"/>
        <w:rPr>
          <w:rFonts w:ascii="Times New Roman" w:hAnsi="Times New Roman" w:cs="Times New Roman"/>
        </w:rPr>
      </w:pPr>
    </w:p>
    <w:p w:rsidR="00640335" w:rsidRDefault="00640335" w:rsidP="00125EB3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Currently two plate forms, Windows and Linux are supported and three versions of software are on-line:</w:t>
      </w:r>
    </w:p>
    <w:p w:rsidR="00640335" w:rsidRDefault="00640335" w:rsidP="00125EB3">
      <w:pPr>
        <w:jc w:val="both"/>
        <w:rPr>
          <w:rFonts w:ascii="Times New Roman" w:hAnsi="Times New Roman" w:cs="Times New Roman"/>
        </w:rPr>
      </w:pPr>
    </w:p>
    <w:p w:rsidR="00640335" w:rsidRPr="00640335" w:rsidRDefault="00640335" w:rsidP="00125EB3">
      <w:pPr>
        <w:pStyle w:val="aa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 w:rsidRPr="00640335">
        <w:rPr>
          <w:rFonts w:ascii="微軟正黑體" w:hAnsi="微軟正黑體" w:cs="微軟正黑體"/>
          <w:color w:val="000000"/>
          <w:kern w:val="0"/>
          <w:sz w:val="20"/>
          <w:szCs w:val="20"/>
        </w:rPr>
        <w:t>Windows 32 Bit:</w:t>
      </w:r>
      <w:r>
        <w:rPr>
          <w:rFonts w:ascii="微軟正黑體" w:hAnsi="微軟正黑體" w:cs="微軟正黑體" w:hint="eastAsia"/>
          <w:color w:val="000000"/>
          <w:kern w:val="0"/>
          <w:sz w:val="20"/>
          <w:szCs w:val="20"/>
        </w:rPr>
        <w:t xml:space="preserve"> </w:t>
      </w:r>
    </w:p>
    <w:p w:rsidR="00640335" w:rsidRPr="00640335" w:rsidRDefault="00267106" w:rsidP="00125EB3">
      <w:pPr>
        <w:pStyle w:val="aa"/>
        <w:ind w:leftChars="0" w:left="360"/>
        <w:jc w:val="both"/>
        <w:rPr>
          <w:rFonts w:ascii="Times New Roman" w:hAnsi="Times New Roman" w:cs="Times New Roman"/>
        </w:rPr>
      </w:pPr>
      <w:hyperlink r:id="rId10" w:history="1">
        <w:r w:rsidR="00640335" w:rsidRPr="00B82D17">
          <w:rPr>
            <w:rStyle w:val="a5"/>
            <w:rFonts w:ascii="微軟正黑體" w:hAnsi="微軟正黑體" w:cs="微軟正黑體"/>
            <w:kern w:val="0"/>
            <w:sz w:val="20"/>
            <w:szCs w:val="20"/>
          </w:rPr>
          <w:t>http://www.flycircuit/NT/Win32.zip</w:t>
        </w:r>
      </w:hyperlink>
    </w:p>
    <w:p w:rsidR="00640335" w:rsidRPr="00640335" w:rsidRDefault="00640335" w:rsidP="00125EB3">
      <w:pPr>
        <w:pStyle w:val="aa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 w:rsidRPr="00640335">
        <w:rPr>
          <w:rFonts w:ascii="微軟正黑體" w:hAnsi="微軟正黑體" w:cs="微軟正黑體"/>
          <w:color w:val="000000"/>
          <w:kern w:val="0"/>
          <w:sz w:val="20"/>
          <w:szCs w:val="20"/>
        </w:rPr>
        <w:t>Windows 64 Bit:</w:t>
      </w:r>
    </w:p>
    <w:p w:rsidR="00640335" w:rsidRPr="00640335" w:rsidRDefault="00267106" w:rsidP="00125EB3">
      <w:pPr>
        <w:pStyle w:val="aa"/>
        <w:ind w:leftChars="0" w:left="360"/>
        <w:jc w:val="both"/>
        <w:rPr>
          <w:rFonts w:ascii="Times New Roman" w:hAnsi="Times New Roman" w:cs="Times New Roman"/>
        </w:rPr>
      </w:pPr>
      <w:hyperlink r:id="rId11" w:history="1">
        <w:r w:rsidR="00640335" w:rsidRPr="00B82D17">
          <w:rPr>
            <w:rStyle w:val="a5"/>
            <w:rFonts w:ascii="微軟正黑體" w:hAnsi="微軟正黑體" w:cs="微軟正黑體"/>
            <w:kern w:val="0"/>
            <w:sz w:val="20"/>
            <w:szCs w:val="20"/>
          </w:rPr>
          <w:t>http://www.flycircuit/NT/Win64.zip</w:t>
        </w:r>
      </w:hyperlink>
    </w:p>
    <w:p w:rsidR="00640335" w:rsidRPr="00640335" w:rsidRDefault="00640335" w:rsidP="00125EB3">
      <w:pPr>
        <w:pStyle w:val="aa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微軟正黑體" w:hAnsi="微軟正黑體" w:cs="微軟正黑體"/>
          <w:color w:val="000000"/>
          <w:kern w:val="0"/>
          <w:sz w:val="20"/>
          <w:szCs w:val="20"/>
        </w:rPr>
        <w:t>Linux 32 Bit</w:t>
      </w:r>
      <w:r>
        <w:rPr>
          <w:rFonts w:ascii="微軟正黑體" w:hAnsi="微軟正黑體" w:cs="微軟正黑體" w:hint="eastAsia"/>
          <w:color w:val="000000"/>
          <w:kern w:val="0"/>
          <w:sz w:val="20"/>
          <w:szCs w:val="20"/>
        </w:rPr>
        <w:t xml:space="preserve">: </w:t>
      </w:r>
    </w:p>
    <w:p w:rsidR="00640335" w:rsidRPr="00640335" w:rsidRDefault="00640335" w:rsidP="00125EB3">
      <w:pPr>
        <w:pStyle w:val="aa"/>
        <w:ind w:leftChars="0" w:left="360"/>
        <w:jc w:val="both"/>
        <w:rPr>
          <w:rFonts w:ascii="Times New Roman" w:hAnsi="Times New Roman" w:cs="Times New Roman"/>
        </w:rPr>
      </w:pPr>
      <w:r w:rsidRPr="00640335">
        <w:rPr>
          <w:rFonts w:ascii="微軟正黑體" w:hAnsi="微軟正黑體" w:cs="微軟正黑體"/>
          <w:color w:val="0066CC"/>
          <w:kern w:val="0"/>
          <w:sz w:val="20"/>
          <w:szCs w:val="20"/>
          <w:u w:val="single"/>
        </w:rPr>
        <w:t>http://www.flycircuit/NT/Linux_x86.zip</w:t>
      </w:r>
    </w:p>
    <w:p w:rsidR="00675E13" w:rsidRDefault="00675E13" w:rsidP="00125EB3">
      <w:pPr>
        <w:jc w:val="both"/>
        <w:rPr>
          <w:rFonts w:ascii="Times New Roman" w:hAnsi="Times New Roman" w:cs="Times New Roman"/>
        </w:rPr>
      </w:pPr>
    </w:p>
    <w:p w:rsidR="00640335" w:rsidRDefault="00640335" w:rsidP="00125E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>instruction</w:t>
      </w:r>
      <w:r w:rsidR="0045369F">
        <w:rPr>
          <w:rFonts w:ascii="Times New Roman" w:hAnsi="Times New Roman" w:cs="Times New Roman"/>
        </w:rPr>
        <w:t>s for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each</w:t>
      </w:r>
      <w:r>
        <w:rPr>
          <w:rFonts w:ascii="Times New Roman" w:hAnsi="Times New Roman" w:cs="Times New Roman" w:hint="eastAsia"/>
        </w:rPr>
        <w:t xml:space="preserve"> version of the programs </w:t>
      </w:r>
      <w:r w:rsidR="0045369F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 w:hint="eastAsia"/>
        </w:rPr>
        <w:t xml:space="preserve"> included in the zip file.</w:t>
      </w:r>
    </w:p>
    <w:p w:rsidR="00640335" w:rsidRDefault="00640335" w:rsidP="00675E13">
      <w:pPr>
        <w:jc w:val="both"/>
        <w:rPr>
          <w:rFonts w:ascii="Times New Roman" w:hAnsi="Times New Roman" w:cs="Times New Roman"/>
        </w:rPr>
      </w:pPr>
    </w:p>
    <w:p w:rsidR="00640335" w:rsidRDefault="00640335" w:rsidP="00675E13">
      <w:pPr>
        <w:jc w:val="both"/>
        <w:rPr>
          <w:rFonts w:ascii="Times New Roman" w:hAnsi="Times New Roman" w:cs="Times New Roman"/>
        </w:rPr>
      </w:pPr>
    </w:p>
    <w:p w:rsidR="00640335" w:rsidRDefault="00640335" w:rsidP="00675E13">
      <w:pPr>
        <w:jc w:val="both"/>
        <w:rPr>
          <w:rFonts w:ascii="Times New Roman" w:hAnsi="Times New Roman" w:cs="Times New Roman"/>
        </w:rPr>
      </w:pPr>
    </w:p>
    <w:p w:rsidR="00640335" w:rsidRPr="00F41278" w:rsidRDefault="00640335" w:rsidP="00675E13">
      <w:pPr>
        <w:jc w:val="both"/>
        <w:rPr>
          <w:rFonts w:ascii="Times New Roman" w:hAnsi="Times New Roman" w:cs="Times New Roman"/>
        </w:rPr>
      </w:pPr>
    </w:p>
    <w:p w:rsidR="00A63735" w:rsidRDefault="00675E13">
      <w:r>
        <w:rPr>
          <w:rFonts w:hint="eastAsia"/>
          <w:noProof/>
        </w:rPr>
        <w:lastRenderedPageBreak/>
        <w:drawing>
          <wp:inline distT="0" distB="0" distL="0" distR="0">
            <wp:extent cx="5486400" cy="3001645"/>
            <wp:effectExtent l="0" t="0" r="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_Reconstructed_Data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735" w:rsidRDefault="00A63735"/>
    <w:p w:rsidR="00A63735" w:rsidRDefault="00A63735" w:rsidP="00C87B69">
      <w:pPr>
        <w:jc w:val="both"/>
        <w:rPr>
          <w:rFonts w:ascii="Times New Roman" w:hAnsi="Times New Roman" w:cs="Times New Roman"/>
        </w:rPr>
      </w:pPr>
      <w:r w:rsidRPr="00F41278">
        <w:rPr>
          <w:rFonts w:ascii="Times New Roman" w:hAnsi="Times New Roman" w:cs="Times New Roman"/>
        </w:rPr>
        <w:t>Figure</w:t>
      </w:r>
      <w:r w:rsidR="00C87B69" w:rsidRPr="00F41278">
        <w:rPr>
          <w:rFonts w:ascii="Times New Roman" w:hAnsi="Times New Roman" w:cs="Times New Roman"/>
        </w:rPr>
        <w:t xml:space="preserve"> </w:t>
      </w:r>
      <w:r w:rsidR="00701B46">
        <w:rPr>
          <w:rFonts w:ascii="Times New Roman" w:hAnsi="Times New Roman" w:cs="Times New Roman" w:hint="eastAsia"/>
        </w:rPr>
        <w:t>S1</w:t>
      </w:r>
      <w:r w:rsidR="00C87B69" w:rsidRPr="00F41278">
        <w:rPr>
          <w:rFonts w:ascii="Times New Roman" w:hAnsi="Times New Roman" w:cs="Times New Roman"/>
        </w:rPr>
        <w:t xml:space="preserve">: The reconstructed data can be downloaded via the link “Download” </w:t>
      </w:r>
      <w:r w:rsidR="00937B51" w:rsidRPr="00F41278">
        <w:rPr>
          <w:rFonts w:ascii="Times New Roman" w:hAnsi="Times New Roman" w:cs="Times New Roman"/>
        </w:rPr>
        <w:t>(</w:t>
      </w:r>
      <w:r w:rsidR="00937B51" w:rsidRPr="00F41278">
        <w:rPr>
          <w:rFonts w:ascii="Times New Roman" w:hAnsi="Times New Roman" w:cs="Times New Roman"/>
          <w:i/>
        </w:rPr>
        <w:t>orange rectangle</w:t>
      </w:r>
      <w:r w:rsidR="00937B51" w:rsidRPr="00F41278">
        <w:rPr>
          <w:rFonts w:ascii="Times New Roman" w:hAnsi="Times New Roman" w:cs="Times New Roman"/>
        </w:rPr>
        <w:t>)</w:t>
      </w:r>
      <w:r w:rsidR="00C87B69" w:rsidRPr="00F41278">
        <w:rPr>
          <w:rFonts w:ascii="Times New Roman" w:hAnsi="Times New Roman" w:cs="Times New Roman"/>
        </w:rPr>
        <w:t xml:space="preserve"> and the original image data can be downloaded via the iconic link</w:t>
      </w:r>
      <w:r w:rsidR="00937B51" w:rsidRPr="00F41278">
        <w:rPr>
          <w:rFonts w:ascii="Times New Roman" w:hAnsi="Times New Roman" w:cs="Times New Roman"/>
        </w:rPr>
        <w:t xml:space="preserve"> (</w:t>
      </w:r>
      <w:r w:rsidR="00C87B69" w:rsidRPr="00F41278">
        <w:rPr>
          <w:rFonts w:ascii="Times New Roman" w:hAnsi="Times New Roman" w:cs="Times New Roman"/>
          <w:i/>
        </w:rPr>
        <w:t>green circle</w:t>
      </w:r>
      <w:r w:rsidR="00937B51" w:rsidRPr="00F41278">
        <w:rPr>
          <w:rFonts w:ascii="Times New Roman" w:hAnsi="Times New Roman" w:cs="Times New Roman"/>
        </w:rPr>
        <w:t>)</w:t>
      </w:r>
      <w:r w:rsidR="00C87B69" w:rsidRPr="00F41278">
        <w:rPr>
          <w:rFonts w:ascii="Times New Roman" w:hAnsi="Times New Roman" w:cs="Times New Roman"/>
        </w:rPr>
        <w:t>.</w:t>
      </w:r>
    </w:p>
    <w:p w:rsidR="00C458F3" w:rsidRDefault="00C458F3" w:rsidP="00C87B69">
      <w:pPr>
        <w:jc w:val="both"/>
        <w:rPr>
          <w:rFonts w:ascii="Times New Roman" w:hAnsi="Times New Roman" w:cs="Times New Roman"/>
        </w:rPr>
      </w:pPr>
    </w:p>
    <w:p w:rsidR="00C458F3" w:rsidRDefault="00C458F3" w:rsidP="00C87B69">
      <w:pPr>
        <w:jc w:val="both"/>
        <w:rPr>
          <w:rFonts w:ascii="Times New Roman" w:hAnsi="Times New Roman" w:cs="Times New Roman"/>
        </w:rPr>
      </w:pPr>
    </w:p>
    <w:p w:rsidR="00C458F3" w:rsidRDefault="00C458F3" w:rsidP="00125EB3">
      <w:pPr>
        <w:jc w:val="both"/>
        <w:rPr>
          <w:rFonts w:ascii="Times New Roman" w:hAnsi="Times New Roman" w:cs="Times New Roman"/>
        </w:rPr>
      </w:pPr>
    </w:p>
    <w:p w:rsidR="00C458F3" w:rsidRDefault="00C458F3" w:rsidP="00C87B6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458F3" w:rsidSect="00BE14DD"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06" w:rsidRDefault="00267106" w:rsidP="00E472AC">
      <w:r>
        <w:separator/>
      </w:r>
    </w:p>
  </w:endnote>
  <w:endnote w:type="continuationSeparator" w:id="0">
    <w:p w:rsidR="00267106" w:rsidRDefault="00267106" w:rsidP="00E4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06" w:rsidRDefault="00267106" w:rsidP="00E472AC">
      <w:r>
        <w:separator/>
      </w:r>
    </w:p>
  </w:footnote>
  <w:footnote w:type="continuationSeparator" w:id="0">
    <w:p w:rsidR="00267106" w:rsidRDefault="00267106" w:rsidP="00E4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454A"/>
    <w:multiLevelType w:val="hybridMultilevel"/>
    <w:tmpl w:val="BA444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521D8E"/>
    <w:multiLevelType w:val="hybridMultilevel"/>
    <w:tmpl w:val="4F0CDF8C"/>
    <w:lvl w:ilvl="0" w:tplc="A5B6D4CC">
      <w:start w:val="1"/>
      <w:numFmt w:val="lowerLetter"/>
      <w:lvlText w:val="(%1)"/>
      <w:lvlJc w:val="left"/>
      <w:pPr>
        <w:ind w:left="2760" w:hanging="360"/>
      </w:pPr>
    </w:lvl>
    <w:lvl w:ilvl="1" w:tplc="04090019">
      <w:start w:val="1"/>
      <w:numFmt w:val="ideographTraditional"/>
      <w:lvlText w:val="%2、"/>
      <w:lvlJc w:val="left"/>
      <w:pPr>
        <w:ind w:left="3360" w:hanging="480"/>
      </w:pPr>
    </w:lvl>
    <w:lvl w:ilvl="2" w:tplc="0409001B">
      <w:start w:val="1"/>
      <w:numFmt w:val="lowerRoman"/>
      <w:lvlText w:val="%3."/>
      <w:lvlJc w:val="right"/>
      <w:pPr>
        <w:ind w:left="3840" w:hanging="480"/>
      </w:pPr>
    </w:lvl>
    <w:lvl w:ilvl="3" w:tplc="0409000F">
      <w:start w:val="1"/>
      <w:numFmt w:val="decimal"/>
      <w:lvlText w:val="%4."/>
      <w:lvlJc w:val="left"/>
      <w:pPr>
        <w:ind w:left="4320" w:hanging="480"/>
      </w:pPr>
    </w:lvl>
    <w:lvl w:ilvl="4" w:tplc="04090019">
      <w:start w:val="1"/>
      <w:numFmt w:val="ideographTraditional"/>
      <w:lvlText w:val="%5、"/>
      <w:lvlJc w:val="left"/>
      <w:pPr>
        <w:ind w:left="4800" w:hanging="480"/>
      </w:pPr>
    </w:lvl>
    <w:lvl w:ilvl="5" w:tplc="0409001B">
      <w:start w:val="1"/>
      <w:numFmt w:val="lowerRoman"/>
      <w:lvlText w:val="%6."/>
      <w:lvlJc w:val="right"/>
      <w:pPr>
        <w:ind w:left="5280" w:hanging="480"/>
      </w:pPr>
    </w:lvl>
    <w:lvl w:ilvl="6" w:tplc="0409000F">
      <w:start w:val="1"/>
      <w:numFmt w:val="decimal"/>
      <w:lvlText w:val="%7."/>
      <w:lvlJc w:val="left"/>
      <w:pPr>
        <w:ind w:left="5760" w:hanging="480"/>
      </w:pPr>
    </w:lvl>
    <w:lvl w:ilvl="7" w:tplc="04090019">
      <w:start w:val="1"/>
      <w:numFmt w:val="ideographTraditional"/>
      <w:lvlText w:val="%8、"/>
      <w:lvlJc w:val="left"/>
      <w:pPr>
        <w:ind w:left="6240" w:hanging="480"/>
      </w:pPr>
    </w:lvl>
    <w:lvl w:ilvl="8" w:tplc="0409001B">
      <w:start w:val="1"/>
      <w:numFmt w:val="lowerRoman"/>
      <w:lvlText w:val="%9."/>
      <w:lvlJc w:val="right"/>
      <w:pPr>
        <w:ind w:left="6720" w:hanging="480"/>
      </w:pPr>
    </w:lvl>
  </w:abstractNum>
  <w:abstractNum w:abstractNumId="2">
    <w:nsid w:val="4BDC0974"/>
    <w:multiLevelType w:val="hybridMultilevel"/>
    <w:tmpl w:val="29286A80"/>
    <w:lvl w:ilvl="0" w:tplc="8E8C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247422"/>
    <w:multiLevelType w:val="hybridMultilevel"/>
    <w:tmpl w:val="0D90A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636A36"/>
    <w:multiLevelType w:val="hybridMultilevel"/>
    <w:tmpl w:val="E21C03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35"/>
    <w:rsid w:val="00110EA6"/>
    <w:rsid w:val="00125EB3"/>
    <w:rsid w:val="001A2625"/>
    <w:rsid w:val="001F086E"/>
    <w:rsid w:val="0023440A"/>
    <w:rsid w:val="00267106"/>
    <w:rsid w:val="00295C94"/>
    <w:rsid w:val="002F02E5"/>
    <w:rsid w:val="00346383"/>
    <w:rsid w:val="00361A79"/>
    <w:rsid w:val="003B613B"/>
    <w:rsid w:val="004474D4"/>
    <w:rsid w:val="0045369F"/>
    <w:rsid w:val="004B1B8F"/>
    <w:rsid w:val="004F353C"/>
    <w:rsid w:val="00527F35"/>
    <w:rsid w:val="00590246"/>
    <w:rsid w:val="00640335"/>
    <w:rsid w:val="00675E13"/>
    <w:rsid w:val="00701B46"/>
    <w:rsid w:val="00873962"/>
    <w:rsid w:val="00937B51"/>
    <w:rsid w:val="00A201D8"/>
    <w:rsid w:val="00A63735"/>
    <w:rsid w:val="00B36644"/>
    <w:rsid w:val="00B7755D"/>
    <w:rsid w:val="00BA59F8"/>
    <w:rsid w:val="00BD6D4A"/>
    <w:rsid w:val="00C03593"/>
    <w:rsid w:val="00C458F3"/>
    <w:rsid w:val="00C87B69"/>
    <w:rsid w:val="00C90B0A"/>
    <w:rsid w:val="00CB225F"/>
    <w:rsid w:val="00CF5E0F"/>
    <w:rsid w:val="00D65993"/>
    <w:rsid w:val="00E160D0"/>
    <w:rsid w:val="00E27B81"/>
    <w:rsid w:val="00E472AC"/>
    <w:rsid w:val="00E56EE5"/>
    <w:rsid w:val="00F4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37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6373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7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72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7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72AC"/>
    <w:rPr>
      <w:sz w:val="20"/>
      <w:szCs w:val="20"/>
    </w:rPr>
  </w:style>
  <w:style w:type="paragraph" w:styleId="aa">
    <w:name w:val="List Paragraph"/>
    <w:basedOn w:val="a"/>
    <w:uiPriority w:val="34"/>
    <w:qFormat/>
    <w:rsid w:val="006403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37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6373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7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72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7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72AC"/>
    <w:rPr>
      <w:sz w:val="20"/>
      <w:szCs w:val="20"/>
    </w:rPr>
  </w:style>
  <w:style w:type="paragraph" w:styleId="aa">
    <w:name w:val="List Paragraph"/>
    <w:basedOn w:val="a"/>
    <w:uiPriority w:val="34"/>
    <w:qFormat/>
    <w:rsid w:val="006403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ycircuit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lycircuit/NT/Win64.z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lycircuit/NT/Win32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ycircuit.tw/flycircuit.boundingbo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2012-07-23T09:30:00Z</dcterms:created>
  <dcterms:modified xsi:type="dcterms:W3CDTF">2012-07-23T09:30:00Z</dcterms:modified>
</cp:coreProperties>
</file>