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58" w:type="dxa"/>
        <w:tblLayout w:type="fixed"/>
        <w:tblLook w:val="04A0" w:firstRow="1" w:lastRow="0" w:firstColumn="1" w:lastColumn="0" w:noHBand="0" w:noVBand="1"/>
      </w:tblPr>
      <w:tblGrid>
        <w:gridCol w:w="1098"/>
        <w:gridCol w:w="990"/>
        <w:gridCol w:w="990"/>
        <w:gridCol w:w="1080"/>
        <w:gridCol w:w="1053"/>
        <w:gridCol w:w="993"/>
        <w:gridCol w:w="1417"/>
        <w:gridCol w:w="1487"/>
        <w:gridCol w:w="1490"/>
        <w:gridCol w:w="1984"/>
        <w:gridCol w:w="1476"/>
      </w:tblGrid>
      <w:tr w:rsidR="004E6353" w:rsidRPr="004A7F0B" w:rsidTr="00D83F91">
        <w:tc>
          <w:tcPr>
            <w:tcW w:w="1098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>Smoothing window size</w:t>
            </w:r>
          </w:p>
        </w:tc>
        <w:tc>
          <w:tcPr>
            <w:tcW w:w="990" w:type="dxa"/>
          </w:tcPr>
          <w:p w:rsidR="004E6353" w:rsidRPr="004A7F0B" w:rsidRDefault="004A7F0B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="004E6353" w:rsidRPr="004A7F0B">
              <w:rPr>
                <w:rFonts w:asciiTheme="majorBidi" w:hAnsiTheme="majorBidi" w:cstheme="majorBidi"/>
                <w:sz w:val="18"/>
                <w:szCs w:val="18"/>
              </w:rPr>
              <w:t xml:space="preserve"> [codons]</w:t>
            </w:r>
          </w:p>
        </w:tc>
        <w:tc>
          <w:tcPr>
            <w:tcW w:w="990" w:type="dxa"/>
          </w:tcPr>
          <w:p w:rsidR="004E6353" w:rsidRPr="004A7F0B" w:rsidRDefault="004A7F0B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="004E6353" w:rsidRPr="004A7F0B">
              <w:rPr>
                <w:rFonts w:asciiTheme="majorBidi" w:hAnsiTheme="majorBidi" w:cstheme="majorBidi"/>
                <w:sz w:val="18"/>
                <w:szCs w:val="18"/>
              </w:rPr>
              <w:t xml:space="preserve"> [codons]</w:t>
            </w:r>
          </w:p>
        </w:tc>
        <w:tc>
          <w:tcPr>
            <w:tcW w:w="1080" w:type="dxa"/>
          </w:tcPr>
          <w:p w:rsidR="004E6353" w:rsidRPr="004A7F0B" w:rsidRDefault="004A7F0B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18"/>
                        <w:szCs w:val="18"/>
                      </w:rPr>
                      <m:t>3</m:t>
                    </m:r>
                  </m:sub>
                </m:sSub>
              </m:oMath>
            </m:oMathPara>
          </w:p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>[codons]</w:t>
            </w:r>
          </w:p>
        </w:tc>
        <w:tc>
          <w:tcPr>
            <w:tcW w:w="105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4A7F0B">
              <w:rPr>
                <w:rFonts w:asciiTheme="majorBidi" w:hAnsiTheme="majorBidi" w:cstheme="majorBidi"/>
                <w:sz w:val="18"/>
                <w:szCs w:val="18"/>
              </w:rPr>
              <w:t>) [codons/</w:t>
            </w:r>
          </w:p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>second]</w:t>
            </w:r>
          </w:p>
        </w:tc>
        <w:tc>
          <w:tcPr>
            <w:tcW w:w="99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4A7F0B">
              <w:rPr>
                <w:rFonts w:asciiTheme="majorBidi" w:hAnsiTheme="majorBidi" w:cstheme="majorBidi"/>
                <w:sz w:val="18"/>
                <w:szCs w:val="18"/>
              </w:rPr>
              <w:t>) [codons/</w:t>
            </w:r>
          </w:p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>second]</w:t>
            </w:r>
          </w:p>
        </w:tc>
        <w:tc>
          <w:tcPr>
            <w:tcW w:w="141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>KS-test  P value</w:t>
            </w:r>
          </w:p>
        </w:tc>
        <w:tc>
          <w:tcPr>
            <w:tcW w:w="148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>Mean(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4A7F0B">
              <w:rPr>
                <w:rFonts w:asciiTheme="majorBidi" w:hAnsiTheme="majorBidi" w:cstheme="majorBidi"/>
                <w:sz w:val="18"/>
                <w:szCs w:val="18"/>
              </w:rPr>
              <w:t>,</w:t>
            </w:r>
            <m:oMath>
              <m:r>
                <w:rPr>
                  <w:rFonts w:ascii="Cambria Math" w:hAnsi="Cambria Math" w:cstheme="majorBidi"/>
                  <w:sz w:val="18"/>
                  <w:szCs w:val="18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4A7F0B">
              <w:rPr>
                <w:rFonts w:asciiTheme="majorBidi" w:hAnsiTheme="majorBidi" w:cstheme="majorBidi"/>
                <w:sz w:val="18"/>
                <w:szCs w:val="18"/>
              </w:rPr>
              <w:t>) [codons/second]</w:t>
            </w:r>
          </w:p>
        </w:tc>
        <w:tc>
          <w:tcPr>
            <w:tcW w:w="14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 xml:space="preserve">Median  of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</m:oMath>
            <w:r w:rsidRPr="004A7F0B">
              <w:rPr>
                <w:rFonts w:asciiTheme="majorBidi" w:hAnsiTheme="majorBidi" w:cstheme="majorBidi"/>
                <w:sz w:val="18"/>
                <w:szCs w:val="18"/>
              </w:rPr>
              <w:t>/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</m:oMath>
            <w:r w:rsidRPr="004A7F0B">
              <w:rPr>
                <w:rFonts w:asciiTheme="majorBidi" w:hAnsiTheme="majorBidi" w:cstheme="majorBidi"/>
                <w:sz w:val="18"/>
                <w:szCs w:val="18"/>
              </w:rPr>
              <w:t xml:space="preserve"> [codons/second]</w:t>
            </w:r>
          </w:p>
        </w:tc>
        <w:tc>
          <w:tcPr>
            <w:tcW w:w="1984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 xml:space="preserve">Median of </w:t>
            </w:r>
          </w:p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>|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-v2|/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18"/>
                  <w:szCs w:val="18"/>
                </w:rPr>
                <m:t>min⁡</m:t>
              </m:r>
              <m:r>
                <w:rPr>
                  <w:rFonts w:ascii="Cambria Math" w:hAnsi="Cambria Math" w:cstheme="majorBidi"/>
                  <w:sz w:val="18"/>
                  <w:szCs w:val="18"/>
                </w:rPr>
                <m:t>(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 w:cstheme="majorBidi"/>
                  <w:sz w:val="18"/>
                  <w:szCs w:val="18"/>
                </w:rPr>
                <m:t>)</m:t>
              </m:r>
            </m:oMath>
          </w:p>
        </w:tc>
        <w:tc>
          <w:tcPr>
            <w:tcW w:w="1476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A7F0B">
              <w:rPr>
                <w:rFonts w:asciiTheme="majorBidi" w:hAnsiTheme="majorBidi" w:cstheme="majorBidi"/>
                <w:sz w:val="18"/>
                <w:szCs w:val="18"/>
              </w:rPr>
              <w:t xml:space="preserve">Number of genes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&lt;x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ajorBidi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&lt;x</m:t>
                  </m:r>
                </m:e>
                <m:sub>
                  <m:r>
                    <w:rPr>
                      <w:rFonts w:ascii="Cambria Math" w:hAnsi="Cambria Math" w:cstheme="majorBidi"/>
                      <w:sz w:val="18"/>
                      <w:szCs w:val="18"/>
                    </w:rPr>
                    <m:t>3</m:t>
                  </m:r>
                </m:sub>
              </m:sSub>
            </m:oMath>
          </w:p>
        </w:tc>
      </w:tr>
      <w:tr w:rsidR="004E6353" w:rsidRPr="004A7F0B" w:rsidTr="00D83F91">
        <w:tc>
          <w:tcPr>
            <w:tcW w:w="1098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74+/-21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141+/-70</w:t>
            </w:r>
          </w:p>
        </w:tc>
        <w:tc>
          <w:tcPr>
            <w:tcW w:w="108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238+/-113</w:t>
            </w:r>
          </w:p>
        </w:tc>
        <w:tc>
          <w:tcPr>
            <w:tcW w:w="105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2.2+/-2.2</w:t>
            </w:r>
          </w:p>
        </w:tc>
        <w:tc>
          <w:tcPr>
            <w:tcW w:w="99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2.7+/-0.7</w:t>
            </w:r>
          </w:p>
        </w:tc>
        <w:tc>
          <w:tcPr>
            <w:tcW w:w="141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&lt;2.25*</w:t>
            </w:r>
            <w:r w:rsidRPr="004A7F0B">
              <w:rPr>
                <w:rFonts w:asciiTheme="majorBidi" w:hAnsiTheme="majorBidi" w:cstheme="majorBidi"/>
              </w:rPr>
              <w:t>10</w:t>
            </w:r>
            <w:r w:rsidRPr="004A7F0B">
              <w:rPr>
                <w:rFonts w:asciiTheme="majorBidi" w:hAnsiTheme="majorBidi" w:cstheme="majorBidi"/>
                <w:vertAlign w:val="superscript"/>
              </w:rPr>
              <w:t>-6</w:t>
            </w:r>
            <w:r w:rsidRPr="004A7F0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8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2.9+/-0.8</w:t>
            </w:r>
          </w:p>
        </w:tc>
        <w:tc>
          <w:tcPr>
            <w:tcW w:w="14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1.69</w:t>
            </w:r>
          </w:p>
        </w:tc>
        <w:tc>
          <w:tcPr>
            <w:tcW w:w="1984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1.83</w:t>
            </w:r>
          </w:p>
        </w:tc>
        <w:tc>
          <w:tcPr>
            <w:tcW w:w="1476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375</w:t>
            </w:r>
          </w:p>
        </w:tc>
      </w:tr>
      <w:tr w:rsidR="004E6353" w:rsidRPr="004A7F0B" w:rsidTr="00D83F91">
        <w:tc>
          <w:tcPr>
            <w:tcW w:w="1098" w:type="dxa"/>
          </w:tcPr>
          <w:p w:rsidR="004E6353" w:rsidRPr="004A7F0B" w:rsidRDefault="004E6353" w:rsidP="00D83F91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87+/-37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198+/-83</w:t>
            </w:r>
          </w:p>
        </w:tc>
        <w:tc>
          <w:tcPr>
            <w:tcW w:w="108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334+/-115</w:t>
            </w:r>
          </w:p>
        </w:tc>
        <w:tc>
          <w:tcPr>
            <w:tcW w:w="105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3.7+/-2.5</w:t>
            </w:r>
          </w:p>
        </w:tc>
        <w:tc>
          <w:tcPr>
            <w:tcW w:w="99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4.5+/-2.9</w:t>
            </w:r>
          </w:p>
        </w:tc>
        <w:tc>
          <w:tcPr>
            <w:tcW w:w="141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&lt;5.63*</w:t>
            </w:r>
            <w:r w:rsidRPr="004A7F0B">
              <w:rPr>
                <w:rFonts w:asciiTheme="majorBidi" w:hAnsiTheme="majorBidi" w:cstheme="majorBidi"/>
              </w:rPr>
              <w:t>10</w:t>
            </w:r>
            <w:r w:rsidRPr="004A7F0B">
              <w:rPr>
                <w:rFonts w:asciiTheme="majorBidi" w:hAnsiTheme="majorBidi" w:cstheme="majorBidi"/>
                <w:vertAlign w:val="superscript"/>
              </w:rPr>
              <w:t>-4</w:t>
            </w:r>
            <w:r w:rsidRPr="004A7F0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48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4.1+/-0.6</w:t>
            </w:r>
          </w:p>
        </w:tc>
        <w:tc>
          <w:tcPr>
            <w:tcW w:w="14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1.15</w:t>
            </w:r>
          </w:p>
        </w:tc>
        <w:tc>
          <w:tcPr>
            <w:tcW w:w="1984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1.12</w:t>
            </w:r>
          </w:p>
        </w:tc>
        <w:tc>
          <w:tcPr>
            <w:tcW w:w="1476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525</w:t>
            </w:r>
          </w:p>
        </w:tc>
      </w:tr>
      <w:tr w:rsidR="004E6353" w:rsidRPr="004A7F0B" w:rsidTr="00D83F91">
        <w:tc>
          <w:tcPr>
            <w:tcW w:w="1098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94+/-41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227+/-83</w:t>
            </w:r>
          </w:p>
        </w:tc>
        <w:tc>
          <w:tcPr>
            <w:tcW w:w="108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371+/-112</w:t>
            </w:r>
          </w:p>
        </w:tc>
        <w:tc>
          <w:tcPr>
            <w:tcW w:w="105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4.4+/-2.5</w:t>
            </w:r>
          </w:p>
        </w:tc>
        <w:tc>
          <w:tcPr>
            <w:tcW w:w="99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4.8+/-2.7</w:t>
            </w:r>
          </w:p>
        </w:tc>
        <w:tc>
          <w:tcPr>
            <w:tcW w:w="141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&lt;0.085</w:t>
            </w:r>
          </w:p>
        </w:tc>
        <w:tc>
          <w:tcPr>
            <w:tcW w:w="148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4.6+/-0.3</w:t>
            </w:r>
          </w:p>
        </w:tc>
        <w:tc>
          <w:tcPr>
            <w:tcW w:w="14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1.04</w:t>
            </w:r>
          </w:p>
        </w:tc>
        <w:tc>
          <w:tcPr>
            <w:tcW w:w="1984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0.81</w:t>
            </w:r>
          </w:p>
        </w:tc>
        <w:tc>
          <w:tcPr>
            <w:tcW w:w="1476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569</w:t>
            </w:r>
          </w:p>
        </w:tc>
      </w:tr>
      <w:tr w:rsidR="004E6353" w:rsidRPr="004A7F0B" w:rsidTr="00D83F91">
        <w:tc>
          <w:tcPr>
            <w:tcW w:w="1098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105+/-50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249+/-82</w:t>
            </w:r>
          </w:p>
        </w:tc>
        <w:tc>
          <w:tcPr>
            <w:tcW w:w="108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408+/-101</w:t>
            </w:r>
          </w:p>
        </w:tc>
        <w:tc>
          <w:tcPr>
            <w:tcW w:w="105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4.8+/-2.5</w:t>
            </w:r>
          </w:p>
        </w:tc>
        <w:tc>
          <w:tcPr>
            <w:tcW w:w="99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5.3+/-2.6</w:t>
            </w:r>
          </w:p>
        </w:tc>
        <w:tc>
          <w:tcPr>
            <w:tcW w:w="141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&lt;0.0541</w:t>
            </w:r>
          </w:p>
        </w:tc>
        <w:tc>
          <w:tcPr>
            <w:tcW w:w="148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5.1+/-0.3</w:t>
            </w:r>
          </w:p>
        </w:tc>
        <w:tc>
          <w:tcPr>
            <w:tcW w:w="14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1.08</w:t>
            </w:r>
          </w:p>
        </w:tc>
        <w:tc>
          <w:tcPr>
            <w:tcW w:w="1984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0.76</w:t>
            </w:r>
          </w:p>
        </w:tc>
        <w:tc>
          <w:tcPr>
            <w:tcW w:w="1476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595</w:t>
            </w:r>
          </w:p>
        </w:tc>
      </w:tr>
      <w:tr w:rsidR="004E6353" w:rsidRPr="004A7F0B" w:rsidTr="00D83F91">
        <w:tc>
          <w:tcPr>
            <w:tcW w:w="1098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110+/-54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258+/-80</w:t>
            </w:r>
          </w:p>
        </w:tc>
        <w:tc>
          <w:tcPr>
            <w:tcW w:w="108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422+/-97</w:t>
            </w:r>
          </w:p>
        </w:tc>
        <w:tc>
          <w:tcPr>
            <w:tcW w:w="105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4.9+/-2.4</w:t>
            </w:r>
          </w:p>
        </w:tc>
        <w:tc>
          <w:tcPr>
            <w:tcW w:w="99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5.5+/-2.5</w:t>
            </w:r>
          </w:p>
        </w:tc>
        <w:tc>
          <w:tcPr>
            <w:tcW w:w="141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&lt;2.35*</w:t>
            </w:r>
            <w:r w:rsidRPr="004A7F0B">
              <w:rPr>
                <w:rFonts w:asciiTheme="majorBidi" w:hAnsiTheme="majorBidi" w:cstheme="majorBidi"/>
              </w:rPr>
              <w:t>10</w:t>
            </w:r>
            <w:r w:rsidRPr="004A7F0B">
              <w:rPr>
                <w:rFonts w:asciiTheme="majorBidi" w:hAnsiTheme="majorBidi" w:cstheme="majorBidi"/>
                <w:vertAlign w:val="superscript"/>
              </w:rPr>
              <w:t>-4</w:t>
            </w:r>
          </w:p>
        </w:tc>
        <w:tc>
          <w:tcPr>
            <w:tcW w:w="148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5.2+/-0.4</w:t>
            </w:r>
          </w:p>
        </w:tc>
        <w:tc>
          <w:tcPr>
            <w:tcW w:w="14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1.09</w:t>
            </w:r>
          </w:p>
        </w:tc>
        <w:tc>
          <w:tcPr>
            <w:tcW w:w="1984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0.74</w:t>
            </w:r>
          </w:p>
        </w:tc>
        <w:tc>
          <w:tcPr>
            <w:tcW w:w="1476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614</w:t>
            </w:r>
          </w:p>
        </w:tc>
      </w:tr>
      <w:tr w:rsidR="004E6353" w:rsidRPr="00AA0282" w:rsidTr="00D83F91">
        <w:tc>
          <w:tcPr>
            <w:tcW w:w="1098" w:type="dxa"/>
          </w:tcPr>
          <w:p w:rsidR="004E6353" w:rsidRPr="004A7F0B" w:rsidRDefault="004E6353" w:rsidP="00D83F91">
            <w:pPr>
              <w:jc w:val="left"/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116+/-57</w:t>
            </w:r>
          </w:p>
        </w:tc>
        <w:tc>
          <w:tcPr>
            <w:tcW w:w="9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265+/-82</w:t>
            </w:r>
          </w:p>
        </w:tc>
        <w:tc>
          <w:tcPr>
            <w:tcW w:w="108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433+/-102</w:t>
            </w:r>
          </w:p>
        </w:tc>
        <w:tc>
          <w:tcPr>
            <w:tcW w:w="105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5.0+/-2.5</w:t>
            </w:r>
          </w:p>
        </w:tc>
        <w:tc>
          <w:tcPr>
            <w:tcW w:w="993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5.6+/-2.7</w:t>
            </w:r>
          </w:p>
        </w:tc>
        <w:tc>
          <w:tcPr>
            <w:tcW w:w="141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&lt;1.74*</w:t>
            </w:r>
            <w:r w:rsidRPr="004A7F0B">
              <w:rPr>
                <w:rFonts w:asciiTheme="majorBidi" w:hAnsiTheme="majorBidi" w:cstheme="majorBidi"/>
              </w:rPr>
              <w:t>10</w:t>
            </w:r>
            <w:r w:rsidRPr="004A7F0B">
              <w:rPr>
                <w:rFonts w:asciiTheme="majorBidi" w:hAnsiTheme="majorBidi" w:cstheme="majorBidi"/>
                <w:vertAlign w:val="superscript"/>
              </w:rPr>
              <w:t>-5</w:t>
            </w:r>
          </w:p>
        </w:tc>
        <w:tc>
          <w:tcPr>
            <w:tcW w:w="1487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5.3+/-0.4</w:t>
            </w:r>
          </w:p>
        </w:tc>
        <w:tc>
          <w:tcPr>
            <w:tcW w:w="1490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1.11</w:t>
            </w:r>
          </w:p>
        </w:tc>
        <w:tc>
          <w:tcPr>
            <w:tcW w:w="1984" w:type="dxa"/>
          </w:tcPr>
          <w:p w:rsidR="004E6353" w:rsidRPr="004A7F0B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0.75</w:t>
            </w:r>
          </w:p>
        </w:tc>
        <w:tc>
          <w:tcPr>
            <w:tcW w:w="1476" w:type="dxa"/>
          </w:tcPr>
          <w:p w:rsidR="004E6353" w:rsidRPr="00AA0282" w:rsidRDefault="004E6353" w:rsidP="00D83F91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4A7F0B">
              <w:rPr>
                <w:rFonts w:asciiTheme="majorBidi" w:hAnsiTheme="majorBidi" w:cstheme="majorBidi"/>
                <w:sz w:val="20"/>
                <w:szCs w:val="20"/>
              </w:rPr>
              <w:t>644</w:t>
            </w:r>
            <w:bookmarkStart w:id="0" w:name="_GoBack"/>
            <w:bookmarkEnd w:id="0"/>
          </w:p>
        </w:tc>
      </w:tr>
    </w:tbl>
    <w:p w:rsidR="00CE4A3E" w:rsidRPr="004E6353" w:rsidRDefault="004A7F0B" w:rsidP="004E6353">
      <w:pPr>
        <w:rPr>
          <w:rtl/>
        </w:rPr>
      </w:pPr>
    </w:p>
    <w:sectPr w:rsidR="00CE4A3E" w:rsidRPr="004E6353" w:rsidSect="003421AD">
      <w:pgSz w:w="16838" w:h="11906" w:orient="landscape"/>
      <w:pgMar w:top="1800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C"/>
    <w:rsid w:val="003421AD"/>
    <w:rsid w:val="004A7F0B"/>
    <w:rsid w:val="004E6353"/>
    <w:rsid w:val="0053476C"/>
    <w:rsid w:val="00925ED8"/>
    <w:rsid w:val="00967D55"/>
    <w:rsid w:val="009B0FB9"/>
    <w:rsid w:val="00B961E6"/>
    <w:rsid w:val="00CD2804"/>
    <w:rsid w:val="00D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6C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476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3476C"/>
    <w:pPr>
      <w:spacing w:line="240" w:lineRule="auto"/>
    </w:pPr>
    <w:rPr>
      <w:rFonts w:asciiTheme="minorBidi" w:hAnsi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2012-08-22T07:40:00Z</dcterms:created>
  <dcterms:modified xsi:type="dcterms:W3CDTF">2012-09-24T20:19:00Z</dcterms:modified>
</cp:coreProperties>
</file>