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4F83" w:rsidRPr="001E6BA8" w:rsidRDefault="005A4F83" w:rsidP="005A4F83">
      <w:pPr>
        <w:rPr>
          <w:rFonts w:ascii="Helvetica" w:hAnsi="Helvetica"/>
          <w:sz w:val="20"/>
        </w:rPr>
      </w:pPr>
      <w:r w:rsidRPr="001E6BA8">
        <w:rPr>
          <w:rFonts w:ascii="Helvetica" w:hAnsi="Helvetica"/>
          <w:sz w:val="20"/>
        </w:rPr>
        <w:t>Table S3: Beta phase-to-rate mapping</w:t>
      </w:r>
    </w:p>
    <w:tbl>
      <w:tblPr>
        <w:tblStyle w:val="MediumGrid31"/>
        <w:tblW w:w="0" w:type="auto"/>
        <w:tblInd w:w="108" w:type="dxa"/>
        <w:tblLook w:val="0600"/>
      </w:tblPr>
      <w:tblGrid>
        <w:gridCol w:w="2286"/>
        <w:gridCol w:w="2394"/>
        <w:gridCol w:w="2394"/>
        <w:gridCol w:w="2196"/>
      </w:tblGrid>
      <w:tr w:rsidR="005A4F83" w:rsidRPr="001E6BA8">
        <w:tc>
          <w:tcPr>
            <w:tcW w:w="2286" w:type="dxa"/>
            <w:tcBorders>
              <w:bottom w:val="single" w:sz="6" w:space="0" w:color="FFFFFF" w:themeColor="background1"/>
            </w:tcBorders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Table 3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P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Monkey R</w:t>
            </w:r>
          </w:p>
        </w:tc>
        <w:tc>
          <w:tcPr>
            <w:tcW w:w="2196" w:type="dxa"/>
            <w:tcBorders>
              <w:bottom w:val="single" w:sz="6" w:space="0" w:color="FFFFFF" w:themeColor="background1"/>
            </w:tcBorders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Combined</w:t>
            </w:r>
          </w:p>
        </w:tc>
      </w:tr>
      <w:tr w:rsidR="005A4F83" w:rsidRPr="001E6BA8">
        <w:tc>
          <w:tcPr>
            <w:tcW w:w="228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BC task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100.0% (95/95)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 w:rsidP="005920B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73.3% (63/86)</w:t>
            </w:r>
          </w:p>
        </w:tc>
        <w:tc>
          <w:tcPr>
            <w:tcW w:w="219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87.3% (158/181)</w:t>
            </w:r>
          </w:p>
        </w:tc>
      </w:tr>
      <w:tr w:rsidR="005A4F83" w:rsidRPr="001E6BA8">
        <w:tc>
          <w:tcPr>
            <w:tcW w:w="228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MC task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95.8% (91/95)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86.0% (74/86)</w:t>
            </w:r>
          </w:p>
        </w:tc>
        <w:tc>
          <w:tcPr>
            <w:tcW w:w="219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5A4F83" w:rsidRPr="001E6BA8" w:rsidRDefault="005A4F83">
            <w:pPr>
              <w:rPr>
                <w:rFonts w:ascii="Helvetica" w:hAnsi="Helvetica"/>
                <w:sz w:val="20"/>
              </w:rPr>
            </w:pPr>
            <w:r w:rsidRPr="001E6BA8">
              <w:rPr>
                <w:rFonts w:ascii="Helvetica" w:hAnsi="Helvetica"/>
                <w:sz w:val="20"/>
              </w:rPr>
              <w:t>91.2% (165/181)</w:t>
            </w:r>
          </w:p>
        </w:tc>
      </w:tr>
    </w:tbl>
    <w:p w:rsidR="000B158F" w:rsidRDefault="005A4F83"/>
    <w:sectPr w:rsidR="000B158F" w:rsidSect="009C0ED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4F83"/>
    <w:rsid w:val="005A4F83"/>
  </w:rsids>
  <m:mathPr>
    <m:mathFont m:val="Mathematica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83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5A4F83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</dc:creator>
  <cp:keywords/>
  <cp:lastModifiedBy>t5</cp:lastModifiedBy>
  <cp:revision>1</cp:revision>
  <dcterms:created xsi:type="dcterms:W3CDTF">2012-10-13T02:21:00Z</dcterms:created>
  <dcterms:modified xsi:type="dcterms:W3CDTF">2012-10-13T02:22:00Z</dcterms:modified>
</cp:coreProperties>
</file>