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BD" w:rsidRPr="008322A0" w:rsidRDefault="000038BD" w:rsidP="000038BD">
      <w:pPr>
        <w:spacing w:after="0" w:line="240" w:lineRule="auto"/>
        <w:rPr>
          <w:rFonts w:ascii="Times New Roman" w:hAnsi="Times New Roman"/>
        </w:rPr>
      </w:pPr>
      <w:r w:rsidRPr="008322A0">
        <w:rPr>
          <w:rFonts w:ascii="Times New Roman" w:hAnsi="Times New Roman"/>
          <w:b/>
        </w:rPr>
        <w:t>Table S3.</w:t>
      </w:r>
      <w:r w:rsidRPr="008322A0">
        <w:rPr>
          <w:rFonts w:ascii="Times New Roman" w:hAnsi="Times New Roman"/>
        </w:rPr>
        <w:t xml:space="preserve"> </w:t>
      </w:r>
      <w:proofErr w:type="gramStart"/>
      <w:r w:rsidRPr="008322A0">
        <w:rPr>
          <w:rFonts w:ascii="Times New Roman" w:hAnsi="Times New Roman"/>
          <w:b/>
        </w:rPr>
        <w:t>The number of structures with proportion larger than 10% and 1%.</w:t>
      </w:r>
      <w:proofErr w:type="gramEnd"/>
      <w:r w:rsidRPr="008322A0">
        <w:rPr>
          <w:rFonts w:ascii="Times New Roman" w:hAnsi="Times New Roman"/>
        </w:rPr>
        <w:t xml:space="preserve"> </w:t>
      </w:r>
    </w:p>
    <w:tbl>
      <w:tblPr>
        <w:tblW w:w="7611" w:type="dxa"/>
        <w:jc w:val="center"/>
        <w:tblInd w:w="98" w:type="dxa"/>
        <w:tblLook w:val="04A0"/>
      </w:tblPr>
      <w:tblGrid>
        <w:gridCol w:w="986"/>
        <w:gridCol w:w="1905"/>
        <w:gridCol w:w="1683"/>
        <w:gridCol w:w="1921"/>
        <w:gridCol w:w="1116"/>
      </w:tblGrid>
      <w:tr w:rsidR="000038BD" w:rsidRPr="008322A0" w:rsidTr="006940E3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8BD" w:rsidRPr="008322A0" w:rsidTr="006940E3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Sample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Threshold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Domain center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Domain boundary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0038BD" w:rsidRPr="008322A0" w:rsidTr="006940E3">
        <w:trPr>
          <w:trHeight w:val="300"/>
          <w:jc w:val="center"/>
        </w:trPr>
        <w:tc>
          <w:tcPr>
            <w:tcW w:w="9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Proportion &gt; 10%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1.65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0038BD" w:rsidRPr="008322A0" w:rsidTr="006940E3">
        <w:trPr>
          <w:trHeight w:val="300"/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8BD" w:rsidRPr="008322A0" w:rsidRDefault="000038BD" w:rsidP="0069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Proportion &gt; 1%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3.77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4.22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2.1e-7</w:t>
            </w:r>
          </w:p>
        </w:tc>
      </w:tr>
      <w:tr w:rsidR="000038BD" w:rsidRPr="008322A0" w:rsidTr="006940E3">
        <w:trPr>
          <w:trHeight w:val="300"/>
          <w:jc w:val="center"/>
        </w:trPr>
        <w:tc>
          <w:tcPr>
            <w:tcW w:w="986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Proportion &gt; 10%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1.99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&lt;2.2e-16</w:t>
            </w:r>
          </w:p>
        </w:tc>
      </w:tr>
      <w:tr w:rsidR="000038BD" w:rsidRPr="008322A0" w:rsidTr="006940E3">
        <w:trPr>
          <w:trHeight w:val="315"/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38BD" w:rsidRPr="008322A0" w:rsidRDefault="000038BD" w:rsidP="00694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Proportion &gt; 1%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3.48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3.84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7.2e-5</w:t>
            </w:r>
          </w:p>
        </w:tc>
      </w:tr>
      <w:tr w:rsidR="000038BD" w:rsidRPr="008322A0" w:rsidTr="006940E3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BD" w:rsidRPr="008322A0" w:rsidRDefault="000038BD" w:rsidP="006940E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0038BD" w:rsidRPr="008322A0" w:rsidRDefault="000038BD" w:rsidP="000038BD">
      <w:pPr>
        <w:spacing w:after="0" w:line="240" w:lineRule="auto"/>
        <w:rPr>
          <w:rFonts w:ascii="Times New Roman" w:hAnsi="Times New Roman" w:cs="Times New Roman"/>
          <w:b/>
        </w:rPr>
      </w:pPr>
    </w:p>
    <w:p w:rsidR="0067102B" w:rsidRDefault="0067102B"/>
    <w:sectPr w:rsidR="0067102B" w:rsidSect="006710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38BD"/>
    <w:rsid w:val="000038BD"/>
    <w:rsid w:val="0067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2</cp:revision>
  <dcterms:created xsi:type="dcterms:W3CDTF">2012-11-10T19:19:00Z</dcterms:created>
  <dcterms:modified xsi:type="dcterms:W3CDTF">2012-11-10T19:19:00Z</dcterms:modified>
</cp:coreProperties>
</file>