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7" w:rsidRPr="008322A0" w:rsidRDefault="008E47F7" w:rsidP="008E47F7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 xml:space="preserve">Table S7. </w:t>
      </w:r>
      <w:proofErr w:type="gramStart"/>
      <w:r w:rsidRPr="008322A0">
        <w:rPr>
          <w:rFonts w:ascii="Times New Roman" w:hAnsi="Times New Roman" w:cs="Times New Roman"/>
          <w:b/>
        </w:rPr>
        <w:t>Fisher’s exact test to quantify the magnitude of spatial separations of genomic and epigenetic features.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  <w:r w:rsidRPr="008322A0">
        <w:rPr>
          <w:rFonts w:ascii="Times New Roman" w:hAnsi="Times New Roman" w:cs="Times New Roman"/>
        </w:rPr>
        <w:t>We focus on long chromosomes (</w:t>
      </w:r>
      <w:proofErr w:type="spellStart"/>
      <w:proofErr w:type="gramStart"/>
      <w:r w:rsidRPr="008322A0">
        <w:rPr>
          <w:rFonts w:ascii="Times New Roman" w:hAnsi="Times New Roman"/>
        </w:rPr>
        <w:t>chr</w:t>
      </w:r>
      <w:proofErr w:type="spellEnd"/>
      <w:proofErr w:type="gramEnd"/>
      <w:r w:rsidRPr="008322A0">
        <w:rPr>
          <w:rFonts w:ascii="Times New Roman" w:hAnsi="Times New Roman"/>
        </w:rPr>
        <w:t xml:space="preserve"> 1 to </w:t>
      </w:r>
      <w:proofErr w:type="spellStart"/>
      <w:r w:rsidRPr="008322A0">
        <w:rPr>
          <w:rFonts w:ascii="Times New Roman" w:hAnsi="Times New Roman"/>
        </w:rPr>
        <w:t>chr</w:t>
      </w:r>
      <w:proofErr w:type="spellEnd"/>
      <w:r w:rsidRPr="008322A0">
        <w:rPr>
          <w:rFonts w:ascii="Times New Roman" w:hAnsi="Times New Roman"/>
        </w:rPr>
        <w:t xml:space="preserve"> 14 and </w:t>
      </w:r>
      <w:proofErr w:type="spellStart"/>
      <w:r w:rsidRPr="008322A0">
        <w:rPr>
          <w:rFonts w:ascii="Times New Roman" w:hAnsi="Times New Roman"/>
        </w:rPr>
        <w:t>chr</w:t>
      </w:r>
      <w:proofErr w:type="spellEnd"/>
      <w:r w:rsidRPr="008322A0">
        <w:rPr>
          <w:rFonts w:ascii="Times New Roman" w:hAnsi="Times New Roman"/>
        </w:rPr>
        <w:t xml:space="preserve"> X</w:t>
      </w:r>
      <w:r w:rsidRPr="008322A0">
        <w:rPr>
          <w:rFonts w:ascii="Times New Roman" w:hAnsi="Times New Roman" w:cs="Times New Roman"/>
        </w:rPr>
        <w:t>). Each number represents the number of chromosome with significant spatial separation pattern. The p-value threshold is 0.05.</w:t>
      </w:r>
    </w:p>
    <w:tbl>
      <w:tblPr>
        <w:tblW w:w="7344" w:type="dxa"/>
        <w:jc w:val="center"/>
        <w:tblInd w:w="98" w:type="dxa"/>
        <w:tblLook w:val="04A0"/>
      </w:tblPr>
      <w:tblGrid>
        <w:gridCol w:w="3442"/>
        <w:gridCol w:w="2061"/>
        <w:gridCol w:w="1841"/>
      </w:tblGrid>
      <w:tr w:rsidR="008E47F7" w:rsidRPr="008322A0" w:rsidTr="00966ACF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7F7" w:rsidRPr="008322A0" w:rsidTr="00966ACF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Genomic and epigenetic features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Compartment label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density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expression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H3K36me3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H3K27me3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RNA polymerase II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Chromatin accessibility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DNA replication time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H3K9me3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E47F7" w:rsidRPr="008322A0" w:rsidTr="00966ACF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H4K20me3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E47F7" w:rsidRPr="008322A0" w:rsidTr="00966ACF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Genome-nuclear lamina interaction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E47F7" w:rsidRPr="008322A0" w:rsidTr="00966ACF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7F7" w:rsidRPr="008322A0" w:rsidRDefault="008E47F7" w:rsidP="009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47F7" w:rsidRPr="008322A0" w:rsidRDefault="008E47F7" w:rsidP="008E47F7">
      <w:pPr>
        <w:rPr>
          <w:rFonts w:ascii="Times New Roman" w:hAnsi="Times New Roman" w:cs="Times New Roman"/>
          <w:b/>
        </w:rPr>
      </w:pPr>
    </w:p>
    <w:p w:rsidR="00A12D90" w:rsidRDefault="00A12D90"/>
    <w:sectPr w:rsidR="00A12D90" w:rsidSect="00A12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7F7"/>
    <w:rsid w:val="008E47F7"/>
    <w:rsid w:val="00A1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2012-11-10T19:21:00Z</dcterms:created>
  <dcterms:modified xsi:type="dcterms:W3CDTF">2012-11-10T19:22:00Z</dcterms:modified>
</cp:coreProperties>
</file>