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6D" w:rsidRPr="0081284C" w:rsidRDefault="00AD4E6D" w:rsidP="0081284C">
      <w:pPr>
        <w:jc w:val="both"/>
        <w:rPr>
          <w:rFonts w:ascii="Times New Roman" w:hAnsi="Times New Roman" w:cs="Times New Roman"/>
          <w:b/>
        </w:rPr>
      </w:pPr>
      <w:r w:rsidRPr="0081284C">
        <w:rPr>
          <w:rFonts w:ascii="Times New Roman" w:hAnsi="Times New Roman" w:cs="Times New Roman"/>
          <w:b/>
        </w:rPr>
        <w:t>Table S1</w:t>
      </w:r>
      <w:r w:rsidR="0081284C" w:rsidRPr="0081284C">
        <w:rPr>
          <w:rFonts w:ascii="Times New Roman" w:hAnsi="Times New Roman" w:cs="Times New Roman"/>
          <w:b/>
        </w:rPr>
        <w:t xml:space="preserve">. </w:t>
      </w:r>
      <w:r w:rsidRPr="0081284C">
        <w:rPr>
          <w:rFonts w:ascii="Times New Roman" w:hAnsi="Times New Roman" w:cs="Times New Roman"/>
        </w:rPr>
        <w:t>Significance of the PS-sc</w:t>
      </w:r>
      <w:r w:rsidR="0081284C">
        <w:rPr>
          <w:rFonts w:ascii="Times New Roman" w:hAnsi="Times New Roman" w:cs="Times New Roman"/>
        </w:rPr>
        <w:t xml:space="preserve">ore for </w:t>
      </w:r>
      <w:r w:rsidR="00710542">
        <w:rPr>
          <w:rFonts w:ascii="Times New Roman" w:hAnsi="Times New Roman" w:cs="Times New Roman"/>
        </w:rPr>
        <w:t>protein pockets of various length</w:t>
      </w:r>
      <w:r w:rsidR="00DA073D">
        <w:rPr>
          <w:rFonts w:ascii="Times New Roman" w:hAnsi="Times New Roman" w:cs="Times New Roman"/>
        </w:rPr>
        <w:t>s</w:t>
      </w:r>
      <w:bookmarkStart w:id="0" w:name="_GoBack"/>
      <w:bookmarkEnd w:id="0"/>
      <w:r w:rsidR="0081284C">
        <w:rPr>
          <w:rFonts w:ascii="Times New Roman" w:hAnsi="Times New Roman" w:cs="Times New Roman"/>
        </w:rPr>
        <w:t>.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107"/>
        <w:gridCol w:w="1363"/>
        <w:gridCol w:w="1363"/>
        <w:gridCol w:w="1363"/>
        <w:gridCol w:w="1363"/>
        <w:gridCol w:w="1363"/>
      </w:tblGrid>
      <w:tr w:rsidR="00AD4E6D" w:rsidRPr="00B5243B" w:rsidTr="00812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Merge w:val="restart"/>
            <w:tcBorders>
              <w:right w:val="single" w:sz="8" w:space="0" w:color="auto"/>
            </w:tcBorders>
            <w:vAlign w:val="center"/>
          </w:tcPr>
          <w:p w:rsidR="00AD4E6D" w:rsidRPr="00B264A9" w:rsidRDefault="00AD4E6D" w:rsidP="0081284C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B264A9">
              <w:rPr>
                <w:rFonts w:ascii="Times New Roman" w:hAnsi="Times New Roman"/>
                <w:szCs w:val="24"/>
              </w:rPr>
              <w:t>PS-score</w:t>
            </w:r>
          </w:p>
        </w:tc>
        <w:tc>
          <w:tcPr>
            <w:tcW w:w="6815" w:type="dxa"/>
            <w:gridSpan w:val="5"/>
            <w:tcBorders>
              <w:left w:val="single" w:sz="8" w:space="0" w:color="auto"/>
            </w:tcBorders>
          </w:tcPr>
          <w:p w:rsidR="00AD4E6D" w:rsidRPr="00B264A9" w:rsidRDefault="00AD4E6D" w:rsidP="00225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 w:rsidRPr="00B264A9">
              <w:rPr>
                <w:rFonts w:ascii="Times New Roman" w:hAnsi="Times New Roman"/>
                <w:i/>
                <w:szCs w:val="24"/>
              </w:rPr>
              <w:t>P</w:t>
            </w:r>
            <w:r w:rsidRPr="00B264A9">
              <w:rPr>
                <w:rFonts w:ascii="Times New Roman" w:hAnsi="Times New Roman"/>
                <w:szCs w:val="24"/>
              </w:rPr>
              <w:t>-value</w:t>
            </w:r>
          </w:p>
        </w:tc>
      </w:tr>
      <w:tr w:rsidR="00AD4E6D" w:rsidRPr="00B5243B" w:rsidTr="00812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D4E6D" w:rsidRPr="00B5243B" w:rsidRDefault="00AD4E6D" w:rsidP="0022576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</w:tcBorders>
          </w:tcPr>
          <w:p w:rsidR="00AD4E6D" w:rsidRPr="00AA795D" w:rsidRDefault="00AD4E6D" w:rsidP="00225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AA795D">
              <w:rPr>
                <w:rFonts w:ascii="Times New Roman" w:hAnsi="Times New Roman"/>
                <w:b/>
                <w:szCs w:val="24"/>
              </w:rPr>
              <w:t>15 AAs</w:t>
            </w:r>
          </w:p>
        </w:tc>
        <w:tc>
          <w:tcPr>
            <w:tcW w:w="1363" w:type="dxa"/>
            <w:tcBorders>
              <w:bottom w:val="single" w:sz="8" w:space="0" w:color="auto"/>
            </w:tcBorders>
          </w:tcPr>
          <w:p w:rsidR="00AD4E6D" w:rsidRPr="00AA795D" w:rsidRDefault="00AD4E6D" w:rsidP="00225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AA795D">
              <w:rPr>
                <w:rFonts w:ascii="Times New Roman" w:hAnsi="Times New Roman"/>
                <w:b/>
                <w:szCs w:val="24"/>
              </w:rPr>
              <w:t>25 AAs</w:t>
            </w:r>
          </w:p>
        </w:tc>
        <w:tc>
          <w:tcPr>
            <w:tcW w:w="1363" w:type="dxa"/>
            <w:tcBorders>
              <w:bottom w:val="single" w:sz="8" w:space="0" w:color="auto"/>
            </w:tcBorders>
          </w:tcPr>
          <w:p w:rsidR="00AD4E6D" w:rsidRPr="00AA795D" w:rsidRDefault="00AD4E6D" w:rsidP="00225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AA795D">
              <w:rPr>
                <w:rFonts w:ascii="Times New Roman" w:hAnsi="Times New Roman"/>
                <w:b/>
                <w:szCs w:val="24"/>
              </w:rPr>
              <w:t>35 AAs</w:t>
            </w:r>
          </w:p>
        </w:tc>
        <w:tc>
          <w:tcPr>
            <w:tcW w:w="1363" w:type="dxa"/>
            <w:tcBorders>
              <w:bottom w:val="single" w:sz="8" w:space="0" w:color="auto"/>
            </w:tcBorders>
          </w:tcPr>
          <w:p w:rsidR="00AD4E6D" w:rsidRPr="00AA795D" w:rsidRDefault="00AD4E6D" w:rsidP="00225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AA795D">
              <w:rPr>
                <w:rFonts w:ascii="Times New Roman" w:hAnsi="Times New Roman"/>
                <w:b/>
                <w:szCs w:val="24"/>
              </w:rPr>
              <w:t>45 AAs</w:t>
            </w:r>
          </w:p>
        </w:tc>
        <w:tc>
          <w:tcPr>
            <w:tcW w:w="1363" w:type="dxa"/>
            <w:tcBorders>
              <w:bottom w:val="single" w:sz="8" w:space="0" w:color="auto"/>
            </w:tcBorders>
          </w:tcPr>
          <w:p w:rsidR="00AD4E6D" w:rsidRPr="00AA795D" w:rsidRDefault="00AD4E6D" w:rsidP="00225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 w:rsidRPr="00AA795D">
              <w:rPr>
                <w:rFonts w:ascii="Times New Roman" w:hAnsi="Times New Roman"/>
                <w:b/>
                <w:szCs w:val="24"/>
              </w:rPr>
              <w:t>55 AAs</w:t>
            </w:r>
          </w:p>
        </w:tc>
      </w:tr>
      <w:tr w:rsidR="00AD4E6D" w:rsidRPr="00B5243B" w:rsidTr="00812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8" w:space="0" w:color="auto"/>
              <w:right w:val="single" w:sz="8" w:space="0" w:color="auto"/>
            </w:tcBorders>
          </w:tcPr>
          <w:p w:rsidR="00AD4E6D" w:rsidRPr="00AA795D" w:rsidRDefault="00AD4E6D" w:rsidP="00B264A9">
            <w:pPr>
              <w:jc w:val="center"/>
              <w:rPr>
                <w:rFonts w:ascii="Times New Roman" w:hAnsi="Times New Roman"/>
                <w:szCs w:val="24"/>
              </w:rPr>
            </w:pPr>
            <w:r w:rsidRPr="00AA795D">
              <w:rPr>
                <w:rFonts w:ascii="Times New Roman" w:hAnsi="Times New Roman"/>
              </w:rPr>
              <w:t>0.35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5243B">
              <w:rPr>
                <w:rFonts w:ascii="Times New Roman" w:hAnsi="Times New Roman"/>
              </w:rPr>
              <w:t>1.23×10</w:t>
            </w:r>
            <w:r w:rsidRPr="00B5243B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1363" w:type="dxa"/>
            <w:tcBorders>
              <w:top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8.57×10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1363" w:type="dxa"/>
            <w:tcBorders>
              <w:top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6.21×10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1363" w:type="dxa"/>
            <w:tcBorders>
              <w:top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4.59×10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1363" w:type="dxa"/>
            <w:tcBorders>
              <w:top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3.42×10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</w:tr>
      <w:tr w:rsidR="00AD4E6D" w:rsidRPr="00B5243B" w:rsidTr="00812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right w:val="single" w:sz="8" w:space="0" w:color="auto"/>
            </w:tcBorders>
          </w:tcPr>
          <w:p w:rsidR="00AD4E6D" w:rsidRPr="00AA795D" w:rsidRDefault="00AD4E6D" w:rsidP="00B264A9">
            <w:pPr>
              <w:jc w:val="center"/>
              <w:rPr>
                <w:rFonts w:ascii="Times New Roman" w:hAnsi="Times New Roman"/>
                <w:szCs w:val="24"/>
              </w:rPr>
            </w:pPr>
            <w:r w:rsidRPr="00AA795D">
              <w:rPr>
                <w:rFonts w:ascii="Times New Roman" w:hAnsi="Times New Roman"/>
              </w:rPr>
              <w:t>0.36</w:t>
            </w:r>
          </w:p>
        </w:tc>
        <w:tc>
          <w:tcPr>
            <w:tcW w:w="1363" w:type="dxa"/>
            <w:tcBorders>
              <w:left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5243B">
              <w:rPr>
                <w:rFonts w:ascii="Times New Roman" w:hAnsi="Times New Roman"/>
              </w:rPr>
              <w:t>7.78×10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4.95×10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3.32×10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2.29×10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1.60×10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</w:tr>
      <w:tr w:rsidR="00AD4E6D" w:rsidRPr="00B5243B" w:rsidTr="00812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right w:val="single" w:sz="8" w:space="0" w:color="auto"/>
            </w:tcBorders>
          </w:tcPr>
          <w:p w:rsidR="00AD4E6D" w:rsidRPr="00AA795D" w:rsidRDefault="00AD4E6D" w:rsidP="00B264A9">
            <w:pPr>
              <w:jc w:val="center"/>
              <w:rPr>
                <w:rFonts w:ascii="Times New Roman" w:hAnsi="Times New Roman"/>
                <w:szCs w:val="24"/>
              </w:rPr>
            </w:pPr>
            <w:r w:rsidRPr="00AA795D">
              <w:rPr>
                <w:rFonts w:ascii="Times New Roman" w:hAnsi="Times New Roman"/>
              </w:rPr>
              <w:t>0.38</w:t>
            </w:r>
          </w:p>
        </w:tc>
        <w:tc>
          <w:tcPr>
            <w:tcW w:w="1363" w:type="dxa"/>
            <w:tcBorders>
              <w:left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5243B">
              <w:rPr>
                <w:rFonts w:ascii="Times New Roman" w:hAnsi="Times New Roman"/>
              </w:rPr>
              <w:t>3.03×10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1.62×10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9.35×10</w:t>
            </w:r>
            <w:r w:rsidRPr="00B5243B"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5.61×10</w:t>
            </w:r>
            <w:r w:rsidRPr="00B5243B"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3.43×10</w:t>
            </w:r>
            <w:r w:rsidRPr="00B5243B">
              <w:rPr>
                <w:rFonts w:ascii="Times New Roman" w:hAnsi="Times New Roman"/>
                <w:vertAlign w:val="superscript"/>
              </w:rPr>
              <w:t>-3</w:t>
            </w:r>
          </w:p>
        </w:tc>
      </w:tr>
      <w:tr w:rsidR="00AD4E6D" w:rsidRPr="00B5243B" w:rsidTr="00812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right w:val="single" w:sz="8" w:space="0" w:color="auto"/>
            </w:tcBorders>
          </w:tcPr>
          <w:p w:rsidR="00AD4E6D" w:rsidRPr="00AA795D" w:rsidRDefault="00AD4E6D" w:rsidP="00B264A9">
            <w:pPr>
              <w:jc w:val="center"/>
              <w:rPr>
                <w:rFonts w:ascii="Times New Roman" w:hAnsi="Times New Roman"/>
                <w:szCs w:val="24"/>
              </w:rPr>
            </w:pPr>
            <w:r w:rsidRPr="00AA795D">
              <w:rPr>
                <w:rFonts w:ascii="Times New Roman" w:hAnsi="Times New Roman"/>
              </w:rPr>
              <w:t>0.40</w:t>
            </w:r>
          </w:p>
        </w:tc>
        <w:tc>
          <w:tcPr>
            <w:tcW w:w="1363" w:type="dxa"/>
            <w:tcBorders>
              <w:left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5243B">
              <w:rPr>
                <w:rFonts w:ascii="Times New Roman" w:hAnsi="Times New Roman"/>
              </w:rPr>
              <w:t>1.16×10</w:t>
            </w:r>
            <w:r w:rsidRPr="00B5243B">
              <w:rPr>
                <w:rFonts w:ascii="Times New Roman" w:hAnsi="Times New Roman"/>
                <w:vertAlign w:val="superscript"/>
              </w:rPr>
              <w:t>-2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5.22×10</w:t>
            </w:r>
            <w:r w:rsidRPr="00B5243B"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2.61×10</w:t>
            </w:r>
            <w:r w:rsidRPr="00B5243B"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1.37×10</w:t>
            </w:r>
            <w:r w:rsidRPr="00B5243B"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7.34×10</w:t>
            </w:r>
            <w:r w:rsidRPr="00B5243B">
              <w:rPr>
                <w:rFonts w:ascii="Times New Roman" w:hAnsi="Times New Roman"/>
                <w:vertAlign w:val="superscript"/>
              </w:rPr>
              <w:t>-4</w:t>
            </w:r>
          </w:p>
        </w:tc>
      </w:tr>
      <w:tr w:rsidR="00AD4E6D" w:rsidRPr="00B5243B" w:rsidTr="00812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right w:val="single" w:sz="8" w:space="0" w:color="auto"/>
            </w:tcBorders>
          </w:tcPr>
          <w:p w:rsidR="00AD4E6D" w:rsidRPr="00AA795D" w:rsidRDefault="00AD4E6D" w:rsidP="00B264A9">
            <w:pPr>
              <w:jc w:val="center"/>
              <w:rPr>
                <w:rFonts w:ascii="Times New Roman" w:hAnsi="Times New Roman"/>
                <w:szCs w:val="24"/>
              </w:rPr>
            </w:pPr>
            <w:r w:rsidRPr="00AA795D">
              <w:rPr>
                <w:rFonts w:ascii="Times New Roman" w:hAnsi="Times New Roman"/>
              </w:rPr>
              <w:t>0.45</w:t>
            </w:r>
          </w:p>
        </w:tc>
        <w:tc>
          <w:tcPr>
            <w:tcW w:w="1363" w:type="dxa"/>
            <w:tcBorders>
              <w:left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5243B">
              <w:rPr>
                <w:rFonts w:ascii="Times New Roman" w:hAnsi="Times New Roman"/>
              </w:rPr>
              <w:t>1.03×10</w:t>
            </w:r>
            <w:r w:rsidRPr="00B5243B">
              <w:rPr>
                <w:rFonts w:ascii="Times New Roman" w:hAnsi="Times New Roman"/>
                <w:vertAlign w:val="superscript"/>
              </w:rPr>
              <w:t>-3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3.06×10</w:t>
            </w:r>
            <w:r w:rsidRPr="00B5243B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1.06×10</w:t>
            </w:r>
            <w:r w:rsidRPr="00B5243B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3.99×10</w:t>
            </w:r>
            <w:r w:rsidRPr="00B5243B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1.55×10</w:t>
            </w:r>
            <w:r w:rsidRPr="00B5243B">
              <w:rPr>
                <w:rFonts w:ascii="Times New Roman" w:hAnsi="Times New Roman"/>
                <w:vertAlign w:val="superscript"/>
              </w:rPr>
              <w:t>-5</w:t>
            </w:r>
          </w:p>
        </w:tc>
      </w:tr>
      <w:tr w:rsidR="00AD4E6D" w:rsidRPr="00B5243B" w:rsidTr="00812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right w:val="single" w:sz="8" w:space="0" w:color="auto"/>
            </w:tcBorders>
          </w:tcPr>
          <w:p w:rsidR="00AD4E6D" w:rsidRPr="00AA795D" w:rsidRDefault="00AD4E6D" w:rsidP="00B264A9">
            <w:pPr>
              <w:jc w:val="center"/>
              <w:rPr>
                <w:rFonts w:ascii="Times New Roman" w:hAnsi="Times New Roman"/>
                <w:szCs w:val="24"/>
              </w:rPr>
            </w:pPr>
            <w:r w:rsidRPr="00AA795D">
              <w:rPr>
                <w:rFonts w:ascii="Times New Roman" w:hAnsi="Times New Roman"/>
              </w:rPr>
              <w:t>0.50</w:t>
            </w:r>
          </w:p>
        </w:tc>
        <w:tc>
          <w:tcPr>
            <w:tcW w:w="1363" w:type="dxa"/>
            <w:tcBorders>
              <w:left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5243B">
              <w:rPr>
                <w:rFonts w:ascii="Times New Roman" w:hAnsi="Times New Roman"/>
              </w:rPr>
              <w:t>9.13×10</w:t>
            </w:r>
            <w:r w:rsidRPr="00B5243B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1.79×10</w:t>
            </w:r>
            <w:r w:rsidRPr="00B5243B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4.34×10</w:t>
            </w:r>
            <w:r w:rsidRPr="00B5243B">
              <w:rPr>
                <w:rFonts w:ascii="Times New Roman" w:hAnsi="Times New Roman"/>
                <w:vertAlign w:val="superscript"/>
              </w:rPr>
              <w:t>-6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1.16×10</w:t>
            </w:r>
            <w:r w:rsidRPr="00B5243B">
              <w:rPr>
                <w:rFonts w:ascii="Times New Roman" w:hAnsi="Times New Roman"/>
                <w:vertAlign w:val="superscript"/>
              </w:rPr>
              <w:t>-6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3.26×10</w:t>
            </w:r>
            <w:r w:rsidRPr="00B5243B">
              <w:rPr>
                <w:rFonts w:ascii="Times New Roman" w:hAnsi="Times New Roman"/>
                <w:vertAlign w:val="superscript"/>
              </w:rPr>
              <w:t>-7</w:t>
            </w:r>
          </w:p>
        </w:tc>
      </w:tr>
      <w:tr w:rsidR="00AD4E6D" w:rsidRPr="00B5243B" w:rsidTr="00812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right w:val="single" w:sz="8" w:space="0" w:color="auto"/>
            </w:tcBorders>
          </w:tcPr>
          <w:p w:rsidR="00AD4E6D" w:rsidRPr="00AA795D" w:rsidRDefault="00AD4E6D" w:rsidP="00B264A9">
            <w:pPr>
              <w:jc w:val="center"/>
              <w:rPr>
                <w:rFonts w:ascii="Times New Roman" w:hAnsi="Times New Roman"/>
                <w:szCs w:val="24"/>
              </w:rPr>
            </w:pPr>
            <w:r w:rsidRPr="00AA795D">
              <w:rPr>
                <w:rFonts w:ascii="Times New Roman" w:hAnsi="Times New Roman"/>
              </w:rPr>
              <w:t>0.55</w:t>
            </w:r>
          </w:p>
        </w:tc>
        <w:tc>
          <w:tcPr>
            <w:tcW w:w="1363" w:type="dxa"/>
            <w:tcBorders>
              <w:left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5243B">
              <w:rPr>
                <w:rFonts w:ascii="Times New Roman" w:hAnsi="Times New Roman"/>
              </w:rPr>
              <w:t>8.08×10</w:t>
            </w:r>
            <w:r w:rsidRPr="00B5243B">
              <w:rPr>
                <w:rFonts w:ascii="Times New Roman" w:hAnsi="Times New Roman"/>
                <w:vertAlign w:val="superscript"/>
              </w:rPr>
              <w:t>-6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1.05×10</w:t>
            </w:r>
            <w:r w:rsidRPr="00B5243B">
              <w:rPr>
                <w:rFonts w:ascii="Times New Roman" w:hAnsi="Times New Roman"/>
                <w:vertAlign w:val="superscript"/>
              </w:rPr>
              <w:t>-6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1.77×10</w:t>
            </w:r>
            <w:r w:rsidRPr="00B5243B">
              <w:rPr>
                <w:rFonts w:ascii="Times New Roman" w:hAnsi="Times New Roman"/>
                <w:vertAlign w:val="superscript"/>
              </w:rPr>
              <w:t>-7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3.38×10</w:t>
            </w:r>
            <w:r w:rsidRPr="00B5243B">
              <w:rPr>
                <w:rFonts w:ascii="Times New Roman" w:hAnsi="Times New Roman"/>
                <w:vertAlign w:val="superscript"/>
              </w:rPr>
              <w:t>-8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6.88×10</w:t>
            </w:r>
            <w:r w:rsidRPr="00B5243B">
              <w:rPr>
                <w:rFonts w:ascii="Times New Roman" w:hAnsi="Times New Roman"/>
                <w:vertAlign w:val="superscript"/>
              </w:rPr>
              <w:t>-9</w:t>
            </w:r>
          </w:p>
        </w:tc>
      </w:tr>
      <w:tr w:rsidR="00AD4E6D" w:rsidRPr="00B5243B" w:rsidTr="00812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right w:val="single" w:sz="8" w:space="0" w:color="auto"/>
            </w:tcBorders>
          </w:tcPr>
          <w:p w:rsidR="00AD4E6D" w:rsidRPr="00AA795D" w:rsidRDefault="00AD4E6D" w:rsidP="00B264A9">
            <w:pPr>
              <w:jc w:val="center"/>
              <w:rPr>
                <w:rFonts w:ascii="Times New Roman" w:hAnsi="Times New Roman"/>
                <w:szCs w:val="24"/>
              </w:rPr>
            </w:pPr>
            <w:r w:rsidRPr="00AA795D">
              <w:rPr>
                <w:rFonts w:ascii="Times New Roman" w:hAnsi="Times New Roman"/>
              </w:rPr>
              <w:t>0.60</w:t>
            </w:r>
          </w:p>
        </w:tc>
        <w:tc>
          <w:tcPr>
            <w:tcW w:w="1363" w:type="dxa"/>
            <w:tcBorders>
              <w:left w:val="single" w:sz="8" w:space="0" w:color="auto"/>
            </w:tcBorders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5243B">
              <w:rPr>
                <w:rFonts w:ascii="Times New Roman" w:hAnsi="Times New Roman"/>
              </w:rPr>
              <w:t>7.15×10</w:t>
            </w:r>
            <w:r w:rsidRPr="00B5243B">
              <w:rPr>
                <w:rFonts w:ascii="Times New Roman" w:hAnsi="Times New Roman"/>
                <w:vertAlign w:val="superscript"/>
              </w:rPr>
              <w:t>-7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6.11×10</w:t>
            </w:r>
            <w:r w:rsidRPr="00B5243B">
              <w:rPr>
                <w:rFonts w:ascii="Times New Roman" w:hAnsi="Times New Roman"/>
                <w:vertAlign w:val="superscript"/>
              </w:rPr>
              <w:t>-8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7.20×10</w:t>
            </w:r>
            <w:r w:rsidRPr="00B5243B">
              <w:rPr>
                <w:rFonts w:ascii="Times New Roman" w:hAnsi="Times New Roman"/>
                <w:vertAlign w:val="superscript"/>
              </w:rPr>
              <w:t>-9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9.85×10</w:t>
            </w:r>
            <w:r w:rsidRPr="00B5243B">
              <w:rPr>
                <w:rFonts w:ascii="Times New Roman" w:hAnsi="Times New Roman"/>
                <w:vertAlign w:val="superscript"/>
              </w:rPr>
              <w:t>-10</w:t>
            </w:r>
          </w:p>
        </w:tc>
        <w:tc>
          <w:tcPr>
            <w:tcW w:w="1363" w:type="dxa"/>
          </w:tcPr>
          <w:p w:rsidR="00AD4E6D" w:rsidRPr="00B5243B" w:rsidRDefault="00AD4E6D" w:rsidP="00B26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5243B">
              <w:rPr>
                <w:rFonts w:ascii="Times New Roman" w:hAnsi="Times New Roman"/>
              </w:rPr>
              <w:t>1.45×10</w:t>
            </w:r>
            <w:r w:rsidRPr="00B5243B">
              <w:rPr>
                <w:rFonts w:ascii="Times New Roman" w:hAnsi="Times New Roman"/>
                <w:vertAlign w:val="superscript"/>
              </w:rPr>
              <w:t>-10</w:t>
            </w:r>
          </w:p>
        </w:tc>
      </w:tr>
    </w:tbl>
    <w:p w:rsidR="00AD4E6D" w:rsidRDefault="00AD4E6D" w:rsidP="00AD4E6D">
      <w:pPr>
        <w:rPr>
          <w:szCs w:val="24"/>
        </w:rPr>
      </w:pPr>
    </w:p>
    <w:p w:rsidR="00311F5F" w:rsidRDefault="00311F5F"/>
    <w:sectPr w:rsidR="00311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6D"/>
    <w:rsid w:val="00152DDB"/>
    <w:rsid w:val="00311F5F"/>
    <w:rsid w:val="00710542"/>
    <w:rsid w:val="0081284C"/>
    <w:rsid w:val="00AA795D"/>
    <w:rsid w:val="00AD4E6D"/>
    <w:rsid w:val="00B264A9"/>
    <w:rsid w:val="00B67F91"/>
    <w:rsid w:val="00BA4DC4"/>
    <w:rsid w:val="00D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E6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12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E6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12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Gao</dc:creator>
  <cp:lastModifiedBy>Mu Gao</cp:lastModifiedBy>
  <cp:revision>7</cp:revision>
  <dcterms:created xsi:type="dcterms:W3CDTF">2012-12-27T15:22:00Z</dcterms:created>
  <dcterms:modified xsi:type="dcterms:W3CDTF">2013-09-12T12:56:00Z</dcterms:modified>
</cp:coreProperties>
</file>