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81" w:rsidRPr="00036EEB" w:rsidRDefault="007D7CC7">
      <w:pPr>
        <w:rPr>
          <w:b/>
        </w:rPr>
      </w:pPr>
      <w:r>
        <w:rPr>
          <w:b/>
        </w:rPr>
        <w:t>Text S1</w:t>
      </w:r>
      <w:bookmarkStart w:id="0" w:name="_GoBack"/>
      <w:bookmarkEnd w:id="0"/>
    </w:p>
    <w:p w:rsidR="00036EEB" w:rsidRDefault="00036EEB">
      <w:r>
        <w:t>Kutchko and Frohlich 2013</w:t>
      </w:r>
    </w:p>
    <w:p w:rsidR="00021ACC" w:rsidRDefault="00021ACC" w:rsidP="00C0744A">
      <w:pPr>
        <w:spacing w:after="0" w:line="480" w:lineRule="auto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Synaptic Depression Contributes to State Dynamics</w:t>
      </w:r>
    </w:p>
    <w:p w:rsidR="00021ACC" w:rsidRPr="00B81FEA" w:rsidRDefault="00021ACC" w:rsidP="00021ACC">
      <w:pPr>
        <w:spacing w:after="0" w:line="480" w:lineRule="auto"/>
        <w:jc w:val="both"/>
        <w:rPr>
          <w:rFonts w:cstheme="minorHAnsi"/>
        </w:rPr>
      </w:pPr>
      <w:r w:rsidRPr="00B81FEA">
        <w:rPr>
          <w:rFonts w:cstheme="minorHAnsi"/>
        </w:rPr>
        <w:t xml:space="preserve">We examined the mechanism that mediated state transitions; we found that the relative time (oscillation phase) at which a </w:t>
      </w:r>
      <w:r>
        <w:rPr>
          <w:rFonts w:cstheme="minorHAnsi"/>
        </w:rPr>
        <w:t>network</w:t>
      </w:r>
      <w:r w:rsidRPr="00B81FEA">
        <w:rPr>
          <w:rFonts w:cstheme="minorHAnsi"/>
        </w:rPr>
        <w:t xml:space="preserve"> received input from the other </w:t>
      </w:r>
      <w:r>
        <w:rPr>
          <w:rFonts w:cstheme="minorHAnsi"/>
        </w:rPr>
        <w:t>network</w:t>
      </w:r>
      <w:r w:rsidRPr="00B81FEA">
        <w:rPr>
          <w:rFonts w:cstheme="minorHAnsi"/>
        </w:rPr>
        <w:t xml:space="preserve"> </w:t>
      </w:r>
      <w:r>
        <w:rPr>
          <w:rFonts w:cstheme="minorHAnsi"/>
        </w:rPr>
        <w:t xml:space="preserve">by LRPs </w:t>
      </w:r>
      <w:r w:rsidRPr="00B81FEA">
        <w:rPr>
          <w:rFonts w:cstheme="minorHAnsi"/>
        </w:rPr>
        <w:t>was instrumental in determining whether a state transition occurred (</w:t>
      </w:r>
      <w:r w:rsidR="00D55557">
        <w:rPr>
          <w:rFonts w:cstheme="minorHAnsi"/>
        </w:rPr>
        <w:t>Fig. S</w:t>
      </w:r>
      <w:r w:rsidR="004F5657">
        <w:rPr>
          <w:rFonts w:cstheme="minorHAnsi"/>
        </w:rPr>
        <w:t>3</w:t>
      </w:r>
      <w:r w:rsidRPr="00B81FEA">
        <w:rPr>
          <w:rFonts w:cstheme="minorHAnsi"/>
        </w:rPr>
        <w:t xml:space="preserve">A, IN activity profile that reflects overall network state due to its global PY excitatory inputs). </w:t>
      </w:r>
      <w:r>
        <w:rPr>
          <w:rFonts w:cstheme="minorHAnsi"/>
        </w:rPr>
        <w:t>UP states that occurred in Network</w:t>
      </w:r>
      <w:r w:rsidRPr="00B81FEA">
        <w:rPr>
          <w:rFonts w:cstheme="minorHAnsi"/>
        </w:rPr>
        <w:t xml:space="preserve"> 1 briefly </w:t>
      </w:r>
      <w:r w:rsidRPr="00B81FEA">
        <w:rPr>
          <w:rFonts w:cstheme="minorHAnsi"/>
          <w:i/>
        </w:rPr>
        <w:t>after</w:t>
      </w:r>
      <w:r>
        <w:rPr>
          <w:rFonts w:cstheme="minorHAnsi"/>
        </w:rPr>
        <w:t xml:space="preserve"> an UP state in Network</w:t>
      </w:r>
      <w:r w:rsidRPr="00B81FEA">
        <w:rPr>
          <w:rFonts w:cstheme="minorHAnsi"/>
        </w:rPr>
        <w:t xml:space="preserve"> 2 had limited effect o</w:t>
      </w:r>
      <w:r>
        <w:rPr>
          <w:rFonts w:cstheme="minorHAnsi"/>
        </w:rPr>
        <w:t>n</w:t>
      </w:r>
      <w:r w:rsidRPr="00B81FEA">
        <w:rPr>
          <w:rFonts w:cstheme="minorHAnsi"/>
        </w:rPr>
        <w:t xml:space="preserve"> </w:t>
      </w:r>
      <w:r>
        <w:rPr>
          <w:rFonts w:cstheme="minorHAnsi"/>
        </w:rPr>
        <w:t>Network</w:t>
      </w:r>
      <w:r w:rsidRPr="00B81FEA">
        <w:rPr>
          <w:rFonts w:cstheme="minorHAnsi"/>
        </w:rPr>
        <w:t xml:space="preserve"> 2 (UP states a, c, e). UP states with some overlap with activity in </w:t>
      </w:r>
      <w:r>
        <w:rPr>
          <w:rFonts w:cstheme="minorHAnsi"/>
        </w:rPr>
        <w:t>Network 2</w:t>
      </w:r>
      <w:r w:rsidRPr="00B81FEA">
        <w:rPr>
          <w:rFonts w:cstheme="minorHAnsi"/>
        </w:rPr>
        <w:t xml:space="preserve"> had an intermediate effect (UP states b and d) and UP states that occurred during a DOWN state in </w:t>
      </w:r>
      <w:r>
        <w:rPr>
          <w:rFonts w:cstheme="minorHAnsi"/>
        </w:rPr>
        <w:t>Network</w:t>
      </w:r>
      <w:r w:rsidRPr="00B81FEA">
        <w:rPr>
          <w:rFonts w:cstheme="minorHAnsi"/>
        </w:rPr>
        <w:t xml:space="preserve"> 2 had the greatest effect (UP states f, g). Not only did these UP states trigger a full-blown U</w:t>
      </w:r>
      <w:r>
        <w:rPr>
          <w:rFonts w:cstheme="minorHAnsi"/>
        </w:rPr>
        <w:t>P</w:t>
      </w:r>
      <w:r w:rsidRPr="00B81FEA">
        <w:rPr>
          <w:rFonts w:cstheme="minorHAnsi"/>
        </w:rPr>
        <w:t xml:space="preserve"> state in </w:t>
      </w:r>
      <w:r>
        <w:rPr>
          <w:rFonts w:cstheme="minorHAnsi"/>
        </w:rPr>
        <w:t>Network</w:t>
      </w:r>
      <w:r w:rsidRPr="00B81FEA">
        <w:rPr>
          <w:rFonts w:cstheme="minorHAnsi"/>
        </w:rPr>
        <w:t xml:space="preserve"> 2 but also </w:t>
      </w:r>
      <w:r>
        <w:rPr>
          <w:rFonts w:cstheme="minorHAnsi"/>
        </w:rPr>
        <w:t>triggered a</w:t>
      </w:r>
      <w:r w:rsidRPr="00B81FEA">
        <w:rPr>
          <w:rFonts w:cstheme="minorHAnsi"/>
        </w:rPr>
        <w:t xml:space="preserve"> state transition from SW to RF. Inspecting the matched time snapshots of PY activity (</w:t>
      </w:r>
      <w:r w:rsidR="00D55557">
        <w:rPr>
          <w:rFonts w:cstheme="minorHAnsi"/>
        </w:rPr>
        <w:t>Fig. S</w:t>
      </w:r>
      <w:r w:rsidR="004F5657">
        <w:rPr>
          <w:rFonts w:cstheme="minorHAnsi"/>
        </w:rPr>
        <w:t>3</w:t>
      </w:r>
      <w:r w:rsidRPr="00B81FEA">
        <w:rPr>
          <w:rFonts w:cstheme="minorHAnsi"/>
        </w:rPr>
        <w:t xml:space="preserve">B, top two rows, time-snap shots of </w:t>
      </w:r>
      <w:r>
        <w:rPr>
          <w:rFonts w:cstheme="minorHAnsi"/>
        </w:rPr>
        <w:t>Network</w:t>
      </w:r>
      <w:r w:rsidRPr="00B81FEA">
        <w:rPr>
          <w:rFonts w:cstheme="minorHAnsi"/>
        </w:rPr>
        <w:t xml:space="preserve"> 2) and the degree to which the local excitatory synapses were depressed in </w:t>
      </w:r>
      <w:r>
        <w:rPr>
          <w:rFonts w:cstheme="minorHAnsi"/>
        </w:rPr>
        <w:t>Network</w:t>
      </w:r>
      <w:r w:rsidRPr="00B81FEA">
        <w:rPr>
          <w:rFonts w:cstheme="minorHAnsi"/>
        </w:rPr>
        <w:t xml:space="preserve"> 2 (</w:t>
      </w:r>
      <w:r w:rsidR="00D55557">
        <w:rPr>
          <w:rFonts w:cstheme="minorHAnsi"/>
        </w:rPr>
        <w:t>Fig. S</w:t>
      </w:r>
      <w:r w:rsidR="004F5657">
        <w:rPr>
          <w:rFonts w:cstheme="minorHAnsi"/>
        </w:rPr>
        <w:t>3</w:t>
      </w:r>
      <w:r w:rsidRPr="00B81FEA">
        <w:rPr>
          <w:rFonts w:cstheme="minorHAnsi"/>
        </w:rPr>
        <w:t xml:space="preserve">B, bottom row, a value of 1 corresponded to no synaptic depression where a value of 0 corresponded to </w:t>
      </w:r>
      <w:r>
        <w:rPr>
          <w:rFonts w:cstheme="minorHAnsi"/>
        </w:rPr>
        <w:t>a completely depressed synapse)</w:t>
      </w:r>
      <w:r w:rsidRPr="00B81FEA">
        <w:rPr>
          <w:rFonts w:cstheme="minorHAnsi"/>
        </w:rPr>
        <w:t xml:space="preserve"> revealed that the effect of </w:t>
      </w:r>
      <w:r>
        <w:rPr>
          <w:rFonts w:cstheme="minorHAnsi"/>
        </w:rPr>
        <w:t>Network 1 on Network</w:t>
      </w:r>
      <w:r w:rsidRPr="00B81FEA">
        <w:rPr>
          <w:rFonts w:cstheme="minorHAnsi"/>
        </w:rPr>
        <w:t xml:space="preserve"> 2 depended on the degree to which the local synapses were depressed in </w:t>
      </w:r>
      <w:r>
        <w:rPr>
          <w:rFonts w:cstheme="minorHAnsi"/>
        </w:rPr>
        <w:t>Network</w:t>
      </w:r>
      <w:r w:rsidRPr="00B81FEA">
        <w:rPr>
          <w:rFonts w:cstheme="minorHAnsi"/>
        </w:rPr>
        <w:t xml:space="preserve"> 2. UP states that had an intermediate effect (b, d) all occurred during times with reduced synaptic depression (</w:t>
      </w:r>
      <w:r w:rsidRPr="00B81FEA">
        <w:rPr>
          <w:rFonts w:eastAsia="Times New Roman" w:cstheme="minorHAnsi"/>
          <w:color w:val="000000"/>
        </w:rPr>
        <w:t>0.24</w:t>
      </w:r>
      <w:r w:rsidRPr="00B81FEA">
        <w:rPr>
          <w:rFonts w:cstheme="minorHAnsi"/>
        </w:rPr>
        <w:t>±</w:t>
      </w:r>
      <w:r w:rsidRPr="00B81FEA">
        <w:rPr>
          <w:rFonts w:eastAsia="Times New Roman" w:cstheme="minorHAnsi"/>
          <w:color w:val="000000"/>
        </w:rPr>
        <w:t xml:space="preserve">0.17 </w:t>
      </w:r>
      <w:r w:rsidRPr="00B81FEA">
        <w:rPr>
          <w:rFonts w:cstheme="minorHAnsi"/>
        </w:rPr>
        <w:t xml:space="preserve">and </w:t>
      </w:r>
      <w:r w:rsidRPr="00B81FEA">
        <w:rPr>
          <w:rFonts w:eastAsia="Times New Roman" w:cstheme="minorHAnsi"/>
          <w:color w:val="000000"/>
        </w:rPr>
        <w:t>0.20</w:t>
      </w:r>
      <w:r w:rsidRPr="00B81FEA">
        <w:rPr>
          <w:rFonts w:cstheme="minorHAnsi"/>
        </w:rPr>
        <w:t>±</w:t>
      </w:r>
      <w:r w:rsidRPr="00B81FEA">
        <w:rPr>
          <w:rFonts w:eastAsia="Times New Roman" w:cstheme="minorHAnsi"/>
          <w:color w:val="000000"/>
        </w:rPr>
        <w:t>0.16</w:t>
      </w:r>
      <w:r w:rsidRPr="00B81FEA">
        <w:rPr>
          <w:rFonts w:cstheme="minorHAnsi"/>
        </w:rPr>
        <w:t>, mean±std). UP states that had no effect (a,c,e) occurred at times of uniformly strong synaptic depression (</w:t>
      </w:r>
      <w:r w:rsidRPr="00B81FEA">
        <w:rPr>
          <w:rFonts w:eastAsia="Times New Roman" w:cstheme="minorHAnsi"/>
          <w:color w:val="000000"/>
        </w:rPr>
        <w:t>0.062</w:t>
      </w:r>
      <w:r w:rsidRPr="00B81FEA">
        <w:rPr>
          <w:rFonts w:cstheme="minorHAnsi"/>
        </w:rPr>
        <w:t>±</w:t>
      </w:r>
      <w:r w:rsidRPr="00B81FEA">
        <w:rPr>
          <w:rFonts w:eastAsia="Times New Roman" w:cstheme="minorHAnsi"/>
          <w:color w:val="000000"/>
        </w:rPr>
        <w:t>0.059</w:t>
      </w:r>
      <w:r w:rsidRPr="00B81FEA">
        <w:rPr>
          <w:rFonts w:cstheme="minorHAnsi"/>
        </w:rPr>
        <w:t xml:space="preserve">, </w:t>
      </w:r>
      <w:r w:rsidRPr="00B81FEA">
        <w:rPr>
          <w:rFonts w:eastAsia="Times New Roman" w:cstheme="minorHAnsi"/>
          <w:color w:val="000000"/>
        </w:rPr>
        <w:t>0.024</w:t>
      </w:r>
      <w:r w:rsidRPr="00B81FEA">
        <w:rPr>
          <w:rFonts w:cstheme="minorHAnsi"/>
        </w:rPr>
        <w:t>±</w:t>
      </w:r>
      <w:r w:rsidRPr="00B81FEA">
        <w:rPr>
          <w:rFonts w:eastAsia="Times New Roman" w:cstheme="minorHAnsi"/>
          <w:color w:val="000000"/>
        </w:rPr>
        <w:t>0.033</w:t>
      </w:r>
      <w:r w:rsidRPr="00B81FEA">
        <w:rPr>
          <w:rFonts w:cstheme="minorHAnsi"/>
        </w:rPr>
        <w:t xml:space="preserve">, </w:t>
      </w:r>
      <w:r w:rsidRPr="00B81FEA">
        <w:rPr>
          <w:rFonts w:eastAsia="Times New Roman" w:cstheme="minorHAnsi"/>
          <w:color w:val="000000"/>
        </w:rPr>
        <w:t>0.047</w:t>
      </w:r>
      <w:r w:rsidRPr="00B81FEA">
        <w:rPr>
          <w:rFonts w:cstheme="minorHAnsi"/>
        </w:rPr>
        <w:t>±</w:t>
      </w:r>
      <w:r w:rsidRPr="00B81FEA">
        <w:rPr>
          <w:rFonts w:eastAsia="Times New Roman" w:cstheme="minorHAnsi"/>
          <w:color w:val="000000"/>
        </w:rPr>
        <w:t>0.053</w:t>
      </w:r>
      <w:r w:rsidRPr="00B81FEA">
        <w:rPr>
          <w:rFonts w:cstheme="minorHAnsi"/>
        </w:rPr>
        <w:t xml:space="preserve">, respectively). The two </w:t>
      </w:r>
      <w:r w:rsidR="00106C77">
        <w:rPr>
          <w:rFonts w:cstheme="minorHAnsi"/>
        </w:rPr>
        <w:t>UP</w:t>
      </w:r>
      <w:r w:rsidRPr="00B81FEA">
        <w:rPr>
          <w:rFonts w:cstheme="minorHAnsi"/>
        </w:rPr>
        <w:t xml:space="preserve"> states that induced synchronization between the two </w:t>
      </w:r>
      <w:r>
        <w:rPr>
          <w:rFonts w:cstheme="minorHAnsi"/>
        </w:rPr>
        <w:t>networks</w:t>
      </w:r>
      <w:r w:rsidRPr="00B81FEA">
        <w:rPr>
          <w:rFonts w:cstheme="minorHAnsi"/>
        </w:rPr>
        <w:t xml:space="preserve"> (f,g) had similar mean synaptic depression to the UP states that had an intermediate effect (</w:t>
      </w:r>
      <w:r w:rsidRPr="00B81FEA">
        <w:rPr>
          <w:rFonts w:eastAsia="Times New Roman" w:cstheme="minorHAnsi"/>
          <w:color w:val="000000"/>
        </w:rPr>
        <w:t>0.22</w:t>
      </w:r>
      <w:r w:rsidRPr="00B81FEA">
        <w:rPr>
          <w:rFonts w:cstheme="minorHAnsi"/>
        </w:rPr>
        <w:t>±</w:t>
      </w:r>
      <w:r w:rsidRPr="00B81FEA">
        <w:rPr>
          <w:rFonts w:eastAsia="Times New Roman" w:cstheme="minorHAnsi"/>
          <w:color w:val="000000"/>
        </w:rPr>
        <w:t xml:space="preserve">0.15 </w:t>
      </w:r>
      <w:r w:rsidRPr="00B81FEA">
        <w:rPr>
          <w:rFonts w:cstheme="minorHAnsi"/>
        </w:rPr>
        <w:t xml:space="preserve">and </w:t>
      </w:r>
      <w:r w:rsidRPr="00B81FEA">
        <w:rPr>
          <w:rFonts w:eastAsia="Times New Roman" w:cstheme="minorHAnsi"/>
          <w:color w:val="000000"/>
        </w:rPr>
        <w:t>0.27</w:t>
      </w:r>
      <w:r w:rsidRPr="00B81FEA">
        <w:rPr>
          <w:rFonts w:cstheme="minorHAnsi"/>
        </w:rPr>
        <w:t>±</w:t>
      </w:r>
      <w:r w:rsidRPr="00B81FEA">
        <w:rPr>
          <w:rFonts w:eastAsia="Times New Roman" w:cstheme="minorHAnsi"/>
          <w:color w:val="000000"/>
        </w:rPr>
        <w:t>0.18</w:t>
      </w:r>
      <w:r w:rsidRPr="00B81FEA">
        <w:rPr>
          <w:rFonts w:cstheme="minorHAnsi"/>
        </w:rPr>
        <w:t>) that enabled the transition dynamics. Therefore, synaptic depression of local excitatory synapses played a key role in enabling the occurrence of state transitions in the overall network.</w:t>
      </w:r>
    </w:p>
    <w:p w:rsidR="009B7B37" w:rsidRPr="00977A60" w:rsidRDefault="000861BF" w:rsidP="00590DD7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fldChar w:fldCharType="begin"/>
      </w:r>
      <w:r>
        <w:rPr>
          <w:rFonts w:eastAsia="Times New Roman" w:cs="Arial"/>
          <w:color w:val="000000"/>
        </w:rPr>
        <w:instrText xml:space="preserve"> ADDIN EN.REFLIST </w:instrText>
      </w:r>
      <w:r>
        <w:rPr>
          <w:rFonts w:eastAsia="Times New Roman" w:cs="Arial"/>
          <w:color w:val="000000"/>
        </w:rPr>
        <w:fldChar w:fldCharType="end"/>
      </w:r>
    </w:p>
    <w:sectPr w:rsidR="009B7B37" w:rsidRPr="0097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Neuro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x2etfxvc2r55ge9adcpr2adv5afadfv5zt9&quot;&gt;FrohlichLab_2012&lt;record-ids&gt;&lt;item&gt;74&lt;/item&gt;&lt;item&gt;128&lt;/item&gt;&lt;item&gt;340&lt;/item&gt;&lt;item&gt;434&lt;/item&gt;&lt;item&gt;435&lt;/item&gt;&lt;item&gt;453&lt;/item&gt;&lt;item&gt;456&lt;/item&gt;&lt;item&gt;457&lt;/item&gt;&lt;item&gt;462&lt;/item&gt;&lt;/record-ids&gt;&lt;/item&gt;&lt;/Libraries&gt;"/>
  </w:docVars>
  <w:rsids>
    <w:rsidRoot w:val="000E291A"/>
    <w:rsid w:val="00021ACC"/>
    <w:rsid w:val="00036EEB"/>
    <w:rsid w:val="000738F9"/>
    <w:rsid w:val="00082706"/>
    <w:rsid w:val="000861BF"/>
    <w:rsid w:val="000B4F84"/>
    <w:rsid w:val="000E291A"/>
    <w:rsid w:val="000F5C4E"/>
    <w:rsid w:val="00106C77"/>
    <w:rsid w:val="00127ACC"/>
    <w:rsid w:val="001658E8"/>
    <w:rsid w:val="001B0FB0"/>
    <w:rsid w:val="00205758"/>
    <w:rsid w:val="002A6B6A"/>
    <w:rsid w:val="00345481"/>
    <w:rsid w:val="0036102A"/>
    <w:rsid w:val="00433CE7"/>
    <w:rsid w:val="00476DE5"/>
    <w:rsid w:val="004F5657"/>
    <w:rsid w:val="00590DD7"/>
    <w:rsid w:val="0062008A"/>
    <w:rsid w:val="00664451"/>
    <w:rsid w:val="00676327"/>
    <w:rsid w:val="006A1A89"/>
    <w:rsid w:val="006A71F1"/>
    <w:rsid w:val="00714C4E"/>
    <w:rsid w:val="007D7CC7"/>
    <w:rsid w:val="00881806"/>
    <w:rsid w:val="00986AF1"/>
    <w:rsid w:val="009B7B37"/>
    <w:rsid w:val="00A009D7"/>
    <w:rsid w:val="00B4397E"/>
    <w:rsid w:val="00BF03F1"/>
    <w:rsid w:val="00C03B81"/>
    <w:rsid w:val="00C0744A"/>
    <w:rsid w:val="00C50BEB"/>
    <w:rsid w:val="00D23F06"/>
    <w:rsid w:val="00D55557"/>
    <w:rsid w:val="00DA1E99"/>
    <w:rsid w:val="00DA4402"/>
    <w:rsid w:val="00DE22AD"/>
    <w:rsid w:val="00E741BD"/>
    <w:rsid w:val="00EE3C7D"/>
    <w:rsid w:val="00F72C98"/>
    <w:rsid w:val="00FD7B67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katrina</cp:lastModifiedBy>
  <cp:revision>6</cp:revision>
  <cp:lastPrinted>2013-02-22T19:07:00Z</cp:lastPrinted>
  <dcterms:created xsi:type="dcterms:W3CDTF">2013-04-09T18:18:00Z</dcterms:created>
  <dcterms:modified xsi:type="dcterms:W3CDTF">2013-07-17T13:58:00Z</dcterms:modified>
</cp:coreProperties>
</file>