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0FD0F" w14:textId="77777777" w:rsidR="00911ED1" w:rsidRDefault="00911ED1" w:rsidP="00911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ascii="Times New Roman" w:hAnsi="Times New Roman"/>
          <w:iCs/>
          <w:color w:val="000000"/>
        </w:rPr>
      </w:pPr>
      <w:r>
        <w:rPr>
          <w:rFonts w:ascii="Times New Roman" w:hAnsi="Times New Roman"/>
          <w:b/>
          <w:iCs/>
          <w:color w:val="000000"/>
        </w:rPr>
        <w:t xml:space="preserve">Text S1. </w:t>
      </w:r>
      <w:r w:rsidRPr="00073CA5">
        <w:rPr>
          <w:rFonts w:ascii="Times New Roman" w:hAnsi="Times New Roman"/>
          <w:iCs/>
          <w:color w:val="000000"/>
        </w:rPr>
        <w:t>Supplementary Methods</w:t>
      </w:r>
      <w:r>
        <w:rPr>
          <w:rFonts w:ascii="Times New Roman" w:hAnsi="Times New Roman"/>
          <w:iCs/>
          <w:color w:val="000000"/>
        </w:rPr>
        <w:t xml:space="preserve"> and References</w:t>
      </w:r>
    </w:p>
    <w:p w14:paraId="57C90E93" w14:textId="77777777" w:rsidR="00911ED1" w:rsidRPr="00B50952" w:rsidRDefault="00911ED1" w:rsidP="00911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ascii="Times New Roman" w:hAnsi="Times New Roman"/>
          <w:iCs/>
          <w:color w:val="000000"/>
        </w:rPr>
      </w:pPr>
    </w:p>
    <w:p w14:paraId="57410D58" w14:textId="77777777" w:rsidR="00911ED1" w:rsidRPr="00B50952" w:rsidRDefault="00911ED1" w:rsidP="00911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ascii="Times New Roman" w:hAnsi="Times New Roman"/>
          <w:b/>
          <w:iCs/>
          <w:color w:val="000000"/>
        </w:rPr>
      </w:pPr>
      <w:r w:rsidRPr="00B50952">
        <w:rPr>
          <w:rFonts w:ascii="Times New Roman" w:hAnsi="Times New Roman"/>
          <w:b/>
          <w:iCs/>
          <w:color w:val="000000"/>
        </w:rPr>
        <w:t>Supplementary methods</w:t>
      </w:r>
    </w:p>
    <w:p w14:paraId="75A9D10B" w14:textId="77777777" w:rsidR="00911ED1" w:rsidRPr="00F14585" w:rsidRDefault="00911ED1" w:rsidP="00911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ascii="Times New Roman" w:hAnsi="Times New Roman"/>
          <w:i/>
          <w:iCs/>
          <w:color w:val="000000"/>
        </w:rPr>
      </w:pPr>
      <w:r w:rsidRPr="00F14585">
        <w:rPr>
          <w:rFonts w:ascii="Times New Roman" w:hAnsi="Times New Roman"/>
          <w:i/>
          <w:iCs/>
          <w:color w:val="000000"/>
        </w:rPr>
        <w:t>Subjects</w:t>
      </w:r>
    </w:p>
    <w:p w14:paraId="0EC5784D" w14:textId="6F30F0B5" w:rsidR="00911ED1" w:rsidRPr="00F14585" w:rsidRDefault="00911ED1" w:rsidP="00911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olor w:val="000000"/>
        </w:rPr>
      </w:pPr>
      <w:r w:rsidRPr="00F14585">
        <w:rPr>
          <w:rFonts w:ascii="Times New Roman" w:hAnsi="Times New Roman"/>
          <w:color w:val="000000"/>
        </w:rPr>
        <w:t>Five healthy, normal-hearing subjects (different for the two experiments; median age = 26 (32), 3 (3) males for the 3T (7T) experiment) gave their informed consent and participated in this study. Additionally to the main study, localizer data were collected in the same subjects for both the 3T and 7T experiment.</w:t>
      </w:r>
      <w:r w:rsidRPr="00F14585">
        <w:rPr>
          <w:rFonts w:ascii="Times New Roman" w:hAnsi="Times New Roman"/>
          <w:color w:val="000000"/>
        </w:rPr>
        <w:tab/>
      </w:r>
    </w:p>
    <w:p w14:paraId="48A4EBA1" w14:textId="77777777" w:rsidR="00911ED1" w:rsidRPr="00F14585" w:rsidRDefault="00911ED1" w:rsidP="00911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olor w:val="000000"/>
        </w:rPr>
      </w:pPr>
      <w:r w:rsidRPr="00F14585">
        <w:rPr>
          <w:rFonts w:ascii="Times New Roman" w:hAnsi="Times New Roman"/>
          <w:color w:val="000000"/>
        </w:rPr>
        <w:t xml:space="preserve">  </w:t>
      </w:r>
    </w:p>
    <w:p w14:paraId="79F0482A" w14:textId="73589FC8" w:rsidR="00911ED1" w:rsidRPr="00F14585" w:rsidRDefault="00911ED1" w:rsidP="00911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Times New Roman" w:hAnsi="Times New Roman"/>
          <w:i/>
          <w:color w:val="000000"/>
        </w:rPr>
      </w:pPr>
      <w:r w:rsidRPr="00F14585">
        <w:rPr>
          <w:rFonts w:ascii="Times New Roman" w:hAnsi="Times New Roman"/>
          <w:i/>
          <w:color w:val="000000"/>
        </w:rPr>
        <w:t>Stimuli</w:t>
      </w:r>
      <w:r w:rsidR="005712EE">
        <w:rPr>
          <w:rFonts w:ascii="Times New Roman" w:hAnsi="Times New Roman"/>
          <w:i/>
          <w:color w:val="000000"/>
        </w:rPr>
        <w:t xml:space="preserve"> for the localizer experiment</w:t>
      </w:r>
    </w:p>
    <w:p w14:paraId="120D7ACE" w14:textId="2D7898A6" w:rsidR="00911ED1" w:rsidRPr="00F14585" w:rsidRDefault="00911ED1" w:rsidP="00911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olor w:val="000000"/>
        </w:rPr>
      </w:pPr>
      <w:r w:rsidRPr="00F14585">
        <w:rPr>
          <w:rFonts w:ascii="Times New Roman" w:hAnsi="Times New Roman"/>
          <w:color w:val="000000"/>
        </w:rPr>
        <w:t>In the localizer experiment, we used Matlab (The MathWorks Inc.) to create amplitude modulated tones (8 Hz, modulation depth of 1) with a carrier frequency of 0.45, 0.5, and 0.55 kHz for the low-frequency condition; 1.35, 1.5, and 1.65 kHz for the middle frequency condition and 2.25, 2.5, and 2.75 kHz for the high-frequency</w:t>
      </w:r>
      <w:r w:rsidR="00A14CC1">
        <w:rPr>
          <w:rFonts w:ascii="Times New Roman" w:hAnsi="Times New Roman"/>
          <w:color w:val="000000"/>
        </w:rPr>
        <w:t xml:space="preserve"> condition</w:t>
      </w:r>
      <w:r w:rsidRPr="00F14585">
        <w:rPr>
          <w:rFonts w:ascii="Times New Roman" w:hAnsi="Times New Roman"/>
          <w:color w:val="000000"/>
        </w:rPr>
        <w:t>. Sounds were sampled at 16 kHz and their duration was cut at 800 ms</w:t>
      </w:r>
      <w:r w:rsidR="005712EE">
        <w:rPr>
          <w:rFonts w:ascii="Times New Roman" w:hAnsi="Times New Roman"/>
          <w:color w:val="000000"/>
        </w:rPr>
        <w:t>.</w:t>
      </w:r>
    </w:p>
    <w:p w14:paraId="2A2CFAF1" w14:textId="1EAB54B0" w:rsidR="00911ED1" w:rsidRPr="00F14585" w:rsidRDefault="002902AA" w:rsidP="00911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olor w:val="000000"/>
        </w:rPr>
      </w:pPr>
      <w:r>
        <w:rPr>
          <w:rFonts w:ascii="Times New Roman" w:hAnsi="Times New Roman"/>
          <w:color w:val="000000"/>
        </w:rPr>
        <w:tab/>
      </w:r>
      <w:r w:rsidR="00911ED1" w:rsidRPr="00F14585">
        <w:rPr>
          <w:rFonts w:ascii="Times New Roman" w:hAnsi="Times New Roman"/>
          <w:color w:val="000000"/>
        </w:rPr>
        <w:t xml:space="preserve">Sound onset and offset were ramped with a 10 ms linear slope, and their energy (RMS) levels were equalized. Before starting the measurement, sounds were played to the subject while headphones and earplugs were in place. Intensity of the sounds was further adjusted in order to equalize their perceived loudness. </w:t>
      </w:r>
    </w:p>
    <w:p w14:paraId="1663CAAB" w14:textId="77777777" w:rsidR="00911ED1" w:rsidRPr="00F14585" w:rsidRDefault="00911ED1" w:rsidP="002902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olor w:val="000000"/>
        </w:rPr>
      </w:pPr>
    </w:p>
    <w:p w14:paraId="0D62CE67" w14:textId="77777777" w:rsidR="00911ED1" w:rsidRPr="00F14585" w:rsidRDefault="00911ED1" w:rsidP="00911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Times New Roman" w:hAnsi="Times New Roman"/>
          <w:i/>
          <w:color w:val="000000"/>
        </w:rPr>
      </w:pPr>
      <w:r w:rsidRPr="00F14585">
        <w:rPr>
          <w:rFonts w:ascii="Times New Roman" w:hAnsi="Times New Roman"/>
          <w:i/>
          <w:color w:val="000000"/>
        </w:rPr>
        <w:t xml:space="preserve">Magnetic Resonance Imaging </w:t>
      </w:r>
    </w:p>
    <w:p w14:paraId="2294F573" w14:textId="77777777" w:rsidR="00911ED1" w:rsidRPr="00F14585" w:rsidRDefault="00911ED1" w:rsidP="00911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olor w:val="000000"/>
        </w:rPr>
      </w:pPr>
      <w:r w:rsidRPr="00F14585">
        <w:rPr>
          <w:rFonts w:ascii="Times New Roman" w:hAnsi="Times New Roman"/>
          <w:color w:val="000000"/>
        </w:rPr>
        <w:t>In the 3T experiment, images were acquired on a 3T head only MR scanner (Siemens Allegra). Anatomical T1-weighted volumes covering the whole brain were obtained with an ADNI MPRAGE sequence (TR = 2250 ms; TE = 2.6 ms; matrix size = 256 x 256 x 192, voxel dimensions = 1 x 1 x 1 mm3). Functional T2*-weighted BOLD images were collected using a clustered volume EPI technique.</w:t>
      </w:r>
    </w:p>
    <w:p w14:paraId="479900D0" w14:textId="0873A663" w:rsidR="00911ED1" w:rsidRPr="00F14585" w:rsidRDefault="00911ED1" w:rsidP="00911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ascii="Times New Roman" w:hAnsi="Times New Roman"/>
          <w:color w:val="000000"/>
        </w:rPr>
      </w:pPr>
      <w:r w:rsidRPr="00F14585">
        <w:rPr>
          <w:rFonts w:ascii="Times New Roman" w:hAnsi="Times New Roman"/>
          <w:color w:val="000000"/>
        </w:rPr>
        <w:t>Data in the 7T experiment were acquired on a 7T whole body system driven by a Siemens console using a head gradient insert operating at up to 80 mT/m with a slew rate of 333 T/m/s. A head RF coil (single transmit, 16 receive channels) was used to acquire anatomical T1-weighted and functional T2*-weighted BOLD images. T1-weighted images were acquired using a modified MPRAGE sequence (TR=2500 ms; TI=1500 ms; TE=3.67 ms, voxel dimensions = 1 x 1 x 1 mm3). Proton density (PD) images were acquired together with the T1-weighted volumes and were used to minimize inhomogeneities in the T1-weighted images</w:t>
      </w:r>
      <w:r>
        <w:rPr>
          <w:rFonts w:ascii="Times New Roman" w:hAnsi="Times New Roman"/>
          <w:color w:val="000000"/>
          <w:vertAlign w:val="superscript"/>
        </w:rPr>
        <w:t xml:space="preserve"> </w:t>
      </w:r>
      <w:r w:rsidR="00DA0FCF">
        <w:rPr>
          <w:rFonts w:ascii="Times New Roman" w:hAnsi="Times New Roman"/>
          <w:color w:val="000000"/>
          <w:vertAlign w:val="superscript"/>
        </w:rPr>
        <w:fldChar w:fldCharType="begin" w:fldLock="1"/>
      </w:r>
      <w:r w:rsidR="00B115FB">
        <w:rPr>
          <w:rFonts w:ascii="Times New Roman" w:hAnsi="Times New Roman"/>
          <w:color w:val="000000"/>
          <w:vertAlign w:val="superscript"/>
        </w:rPr>
        <w:instrText>ADDIN CSL_CITATION { "citationItems" : [ { "id" : "ITEM-1", "itemData" : { "DOI" : "http://dx.doi.org/10.1016/j.neuroimage.2009.02.009", "ISSN" : "1053-8119", "abstract" : "At high magnetic field, MR images exhibit large, undesirable signal intensity variations commonly referred to as \u201cintensity field bias\u201d. Such inhomogeneities mostly originate from heterogeneous RF coil B1 profiles and, with no appropriate correction, are further pronounced when utilizing rooted sum of square reconstruction with receive coil arrays. These artifacts can significantly alter whole brain high resolution T1-weighted (T1w) images that are extensively utilized for clinical diagnosis, for gray/white matter segmentation as well as for coregistration with functional time series. In T1 weighted 3D-MPRAGE sequences, it is possible to preserve a bulk amount of T1 contrast through space by using adiabatic inversion RF pulses that are insensitive to transmit B1 variations above a minimum threshold. However, large intensity variations persist in the images, which are significantly more difficult to address at very high field where RF coil B1 profiles become more heterogeneous. Another characteristic of T1w MPRAGE sequences is their intrinsic sensitivity to Proton Density and T2\u204e contrast, which cannot be removed with post-processing algorithms utilized to correct for receive coil sensitivity. ", "author" : [ { "dropping-particle" : "", "family" : "Moortele", "given" : "Pierre-Fran\u00e7ois", "non-dropping-particle" : "Van de", "parse-names" : false, "suffix" : "" }, { "dropping-particle" : "", "family" : "Auerbach", "given" : "Edwards J", "non-dropping-particle" : "", "parse-names" : false, "suffix" : "" }, { "dropping-particle" : "", "family" : "Olman", "given" : "Cheryl", "non-dropping-particle" : "", "parse-names" : false, "suffix" : "" }, { "dropping-particle" : "", "family" : "Yacoub", "given" : "Essa", "non-dropping-particle" : "", "parse-names" : false, "suffix" : "" }, { "dropping-particle" : "", "family" : "U\u011furbil", "given" : "K\u00e2mil", "non-dropping-particle" : "", "parse-names" : false, "suffix" : "" }, { "dropping-particle" : "", "family" : "Moeller", "given" : "Steen", "non-dropping-particle" : "", "parse-names" : false, "suffix" : "" } ], "container-title" : "NeuroImage", "id" : "ITEM-1", "issue" : "2", "issued" : { "date-parts" : [ [ "2009", "6" ] ] }, "page" : "432-446", "title" : "T1 weighted brain images at 7\u00a0Tesla unbiased for Proton Density, T2\u204e contrast and RF coil receive B1 sensitivity with simultaneous vessel visualization", "type" : "article-journal", "volume" : "46" }, "uris" : [ "http://www.mendeley.com/documents/?uuid=5767d387-d556-4d3c-a4da-ee69d866354e" ] } ], "mendeley" : { "previouslyFormattedCitation" : "[1]" }, "properties" : { "noteIndex" : 0 }, "schema" : "https://github.com/citation-style-language/schema/raw/master/csl-citation.json" }</w:instrText>
      </w:r>
      <w:r w:rsidR="00DA0FCF">
        <w:rPr>
          <w:rFonts w:ascii="Times New Roman" w:hAnsi="Times New Roman"/>
          <w:color w:val="000000"/>
          <w:vertAlign w:val="superscript"/>
        </w:rPr>
        <w:fldChar w:fldCharType="separate"/>
      </w:r>
      <w:r w:rsidR="006818FC" w:rsidRPr="006818FC">
        <w:rPr>
          <w:rFonts w:ascii="Times New Roman" w:hAnsi="Times New Roman"/>
          <w:noProof/>
          <w:color w:val="000000"/>
        </w:rPr>
        <w:t>[1]</w:t>
      </w:r>
      <w:r w:rsidR="00DA0FCF">
        <w:rPr>
          <w:rFonts w:ascii="Times New Roman" w:hAnsi="Times New Roman"/>
          <w:color w:val="000000"/>
          <w:vertAlign w:val="superscript"/>
        </w:rPr>
        <w:fldChar w:fldCharType="end"/>
      </w:r>
      <w:r w:rsidRPr="00F14585">
        <w:rPr>
          <w:rFonts w:ascii="Times New Roman" w:hAnsi="Times New Roman"/>
          <w:color w:val="000000"/>
        </w:rPr>
        <w:t xml:space="preserve">. Acquisition time for </w:t>
      </w:r>
      <w:r w:rsidRPr="00F14585">
        <w:rPr>
          <w:rFonts w:ascii="Times New Roman" w:hAnsi="Times New Roman"/>
          <w:color w:val="000000"/>
        </w:rPr>
        <w:lastRenderedPageBreak/>
        <w:t>anatomy was around 7 minutes. T2*</w:t>
      </w:r>
      <w:r w:rsidR="00214FEA">
        <w:rPr>
          <w:rFonts w:ascii="Times New Roman" w:hAnsi="Times New Roman"/>
          <w:color w:val="000000"/>
        </w:rPr>
        <w:t>-</w:t>
      </w:r>
      <w:r w:rsidRPr="00F14585">
        <w:rPr>
          <w:rFonts w:ascii="Times New Roman" w:hAnsi="Times New Roman"/>
          <w:color w:val="000000"/>
        </w:rPr>
        <w:t xml:space="preserve">weighted functional data were acquired using a clustered volume EPI technique. </w:t>
      </w:r>
    </w:p>
    <w:p w14:paraId="53C102B4" w14:textId="7E38943B" w:rsidR="00911ED1" w:rsidRPr="00F14585" w:rsidRDefault="00911ED1" w:rsidP="00911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ascii="Times New Roman" w:hAnsi="Times New Roman"/>
          <w:color w:val="000000"/>
        </w:rPr>
      </w:pPr>
      <w:r w:rsidRPr="00F14585">
        <w:rPr>
          <w:rFonts w:ascii="Times New Roman" w:hAnsi="Times New Roman"/>
          <w:color w:val="000000"/>
        </w:rPr>
        <w:t xml:space="preserve">In the main experiment, fMRI time series were acquired according to a fast event-related scheme (3T experiment: TR = 2600 ms; time of acquisition [TA] = 1200 ms; TE = 30 ms; number of slices = 13; matrix size = 128 x 128; voxel size = 2 x 2 x 2 mm3, silent gap = 1400 ms; 7T experiment: TR = 2600 ms; </w:t>
      </w:r>
      <w:r w:rsidR="00A32D7E">
        <w:rPr>
          <w:rFonts w:ascii="Times New Roman" w:hAnsi="Times New Roman"/>
          <w:color w:val="000000"/>
        </w:rPr>
        <w:t>TA</w:t>
      </w:r>
      <w:r w:rsidRPr="00F14585">
        <w:rPr>
          <w:rFonts w:ascii="Times New Roman" w:hAnsi="Times New Roman"/>
          <w:color w:val="000000"/>
        </w:rPr>
        <w:t xml:space="preserve"> = 1200 ms; TE = 30 ms; number of slices = 31; GRAPPA acceleration X3; partial Fourier 6/8; voxel size = 1.5 x 1.5 x 1.5 mm³, silent gap = 1400 ms).</w:t>
      </w:r>
    </w:p>
    <w:p w14:paraId="16548751" w14:textId="2226BFBE" w:rsidR="00911ED1" w:rsidRPr="00F14585" w:rsidRDefault="00911ED1" w:rsidP="00911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olor w:val="000000"/>
        </w:rPr>
      </w:pPr>
      <w:r w:rsidRPr="00F14585">
        <w:rPr>
          <w:rFonts w:ascii="Times New Roman" w:hAnsi="Times New Roman"/>
          <w:color w:val="000000"/>
        </w:rPr>
        <w:tab/>
        <w:t xml:space="preserve">The localizer was designed according to a blocked scheme. The acquisition parameters were (3T: TR </w:t>
      </w:r>
      <w:r w:rsidR="00793719">
        <w:rPr>
          <w:rFonts w:ascii="Times New Roman" w:hAnsi="Times New Roman"/>
          <w:color w:val="000000"/>
        </w:rPr>
        <w:t>= 3000 ms; TA</w:t>
      </w:r>
      <w:r w:rsidRPr="00F14585">
        <w:rPr>
          <w:rFonts w:ascii="Times New Roman" w:hAnsi="Times New Roman"/>
          <w:color w:val="000000"/>
        </w:rPr>
        <w:t xml:space="preserve"> = 1500 ms; TE = 30 ms; number of slices = 18; matrix size = 128 x 128; voxel size = 2 x 2 x 2 mm3, silent gap = 1500 ms; 7T: TR </w:t>
      </w:r>
      <w:r w:rsidR="00595D70">
        <w:rPr>
          <w:rFonts w:ascii="Times New Roman" w:hAnsi="Times New Roman"/>
          <w:color w:val="000000"/>
        </w:rPr>
        <w:t>= 3000 ms; TA</w:t>
      </w:r>
      <w:r w:rsidRPr="00F14585">
        <w:rPr>
          <w:rFonts w:ascii="Times New Roman" w:hAnsi="Times New Roman"/>
          <w:color w:val="000000"/>
        </w:rPr>
        <w:t xml:space="preserve"> = 1500 ms; TE = 30 ms; number of slices = 44; GRAPPA acceleration X3; partial Fourier 6/8; voxel size = 1.5 x 1.5 x 1.5 mm</w:t>
      </w:r>
      <w:r>
        <w:rPr>
          <w:rFonts w:ascii="Times New Roman" w:hAnsi="Times New Roman"/>
          <w:color w:val="000000"/>
        </w:rPr>
        <w:t>3</w:t>
      </w:r>
      <w:r w:rsidRPr="00F14585">
        <w:rPr>
          <w:rFonts w:ascii="Times New Roman" w:hAnsi="Times New Roman"/>
          <w:color w:val="000000"/>
        </w:rPr>
        <w:t xml:space="preserve">, silent gap = 1500 ms). Each block (~ 18 s) consisted of six sounds of the same condition (one sound per TR, presented in the silent gap). Per run, two blocks of each condition were presented (12 s of silence between blocks). Overall, the localizer consisted of six runs (~9 minutes each). </w:t>
      </w:r>
    </w:p>
    <w:p w14:paraId="43D7DF81" w14:textId="060BD841" w:rsidR="00911ED1" w:rsidRDefault="00911ED1" w:rsidP="00911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ascii="Times New Roman" w:hAnsi="Times New Roman"/>
          <w:color w:val="000000"/>
        </w:rPr>
      </w:pPr>
      <w:r w:rsidRPr="00F14585">
        <w:rPr>
          <w:rFonts w:ascii="Times New Roman" w:hAnsi="Times New Roman"/>
          <w:color w:val="000000"/>
        </w:rPr>
        <w:t xml:space="preserve">Analysis of anatomical and functional images was performed with BrainVoyager QX. Preprocessing consisted of slice scan-time correction (sinc interpolation), temporal high-pass filtering and 3-dimensional motion correction. Functional slices were co-registered to the anatomical data and normalized to Talairach space. In the 7T experiment, normalized functional data were resampled (sinc interpolation) to 1 mm isotropic. The border between gray and white matter was segmented from anatomical volumes and used to generate inflated hemispheres of the individual subjects. Finally, functional cortex based alignment </w:t>
      </w:r>
      <w:r w:rsidR="00821443">
        <w:rPr>
          <w:rFonts w:ascii="Times New Roman" w:hAnsi="Times New Roman"/>
          <w:color w:val="000000"/>
        </w:rPr>
        <w:fldChar w:fldCharType="begin" w:fldLock="1"/>
      </w:r>
      <w:r w:rsidR="00B115FB">
        <w:rPr>
          <w:rFonts w:ascii="Times New Roman" w:hAnsi="Times New Roman"/>
          <w:color w:val="000000"/>
        </w:rPr>
        <w:instrText>ADDIN CSL_CITATION { "citationItems" : [ { "id" : "ITEM-1", "itemData" : { "DOI" : "10.1002/hbm.20249", "ISSN" : "1097-0193", "abstract" : "The Functional Image Analysis Contest (FIAC) 2005 dataset was analyzed using BrainVoyager QX. First, we performed a standard analysis of the functional and anatomical data that includes preprocessing, spatial normalization into Talairach space, hypothesis-driven statistics (one- and two-factorial, single-subject and group-level random effects, General Linear Model [GLM]) of the block- and event-related paradigms. Strong sentence and weak speaker group-level effects were detected in temporal and frontal regions. Following this standard analysis, we performed single-subject and group-level (Talairach-based) Independent Component Analysis (ICA) that highlights the presence of functionally connected clusters in temporal and frontal regions for sentence processing, besides revealing other networks related to auditory stimulation or to the default state of the brain. Finally, we applied a high-resolution cortical alignment method to improve the spatial correspondence across brains and re-run the random effects group GLM as well as the group-level ICA in this space. Using spatially and temporally unsmoothed data, this cortex-based analysis revealed comparable results but with a set of spatially more confined group clusters and more differential group region of interest time courses. Hum. Brain Mapp, 2006. \u00a9 2006 Wiley-Liss, Inc.", "author" : [ { "dropping-particle" : "", "family" : "Goebel", "given" : "Rainer", "non-dropping-particle" : "", "parse-names" : false, "suffix" : "" }, { "dropping-particle" : "", "family" : "Esposito", "given" : "Fabrizio", "non-dropping-particle" : "", "parse-names" : false, "suffix" : "" }, { "dropping-particle" : "", "family" : "Formisano", "given" : "Elia", "non-dropping-particle" : "", "parse-names" : false, "suffix" : "" } ], "container-title" : "Hum Brain Mapp", "id" : "ITEM-1", "issue" : "5", "issued" : { "date-parts" : [ [ "2006" ] ] }, "page" : "392-401", "publisher" : "Wiley Subscription Services, Inc., A Wiley Company", "title" : "Analysis of functional image analysis contest (FIAC) data with brainvoyager QX: From single-subject to cortically aligned group general linear model analysis and self-organizing group independent component analysis", "type" : "article-journal", "volume" : "27" }, "uris" : [ "http://www.mendeley.com/documents/?uuid=ab5ae357-bcfc-482a-ad3d-42dbacc3c049" ] } ], "mendeley" : { "previouslyFormattedCitation" : "[2]" }, "properties" : { "noteIndex" : 0 }, "schema" : "https://github.com/citation-style-language/schema/raw/master/csl-citation.json" }</w:instrText>
      </w:r>
      <w:r w:rsidR="00821443">
        <w:rPr>
          <w:rFonts w:ascii="Times New Roman" w:hAnsi="Times New Roman"/>
          <w:color w:val="000000"/>
        </w:rPr>
        <w:fldChar w:fldCharType="separate"/>
      </w:r>
      <w:r w:rsidR="00821443" w:rsidRPr="00821443">
        <w:rPr>
          <w:rFonts w:ascii="Times New Roman" w:hAnsi="Times New Roman"/>
          <w:noProof/>
          <w:color w:val="000000"/>
        </w:rPr>
        <w:t>[2]</w:t>
      </w:r>
      <w:r w:rsidR="00821443">
        <w:rPr>
          <w:rFonts w:ascii="Times New Roman" w:hAnsi="Times New Roman"/>
          <w:color w:val="000000"/>
        </w:rPr>
        <w:fldChar w:fldCharType="end"/>
      </w:r>
      <w:r w:rsidR="00821443">
        <w:rPr>
          <w:rFonts w:ascii="Times New Roman" w:hAnsi="Times New Roman"/>
          <w:color w:val="000000"/>
        </w:rPr>
        <w:t xml:space="preserve"> </w:t>
      </w:r>
      <w:r w:rsidRPr="00F14585">
        <w:rPr>
          <w:rFonts w:ascii="Times New Roman" w:hAnsi="Times New Roman"/>
          <w:color w:val="000000"/>
        </w:rPr>
        <w:t xml:space="preserve">was performed to improve alignment across subjects and compute group maps.  </w:t>
      </w:r>
    </w:p>
    <w:p w14:paraId="504AB6CF" w14:textId="77777777" w:rsidR="007B6A3C" w:rsidRDefault="007B6A3C" w:rsidP="00911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ascii="Times New Roman" w:hAnsi="Times New Roman"/>
          <w:color w:val="000000"/>
        </w:rPr>
      </w:pPr>
    </w:p>
    <w:p w14:paraId="21DA5F3F" w14:textId="0561DABD" w:rsidR="007B6A3C" w:rsidRPr="00D223C8" w:rsidRDefault="007B6A3C" w:rsidP="008B13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i/>
          <w:color w:val="000000"/>
        </w:rPr>
      </w:pPr>
      <w:r w:rsidRPr="00D223C8">
        <w:rPr>
          <w:rFonts w:ascii="Times New Roman" w:hAnsi="Times New Roman"/>
          <w:i/>
          <w:color w:val="000000"/>
        </w:rPr>
        <w:t>Reliability of parameters estimates</w:t>
      </w:r>
      <w:r w:rsidR="00502DB3" w:rsidRPr="00D223C8">
        <w:rPr>
          <w:rFonts w:ascii="Times New Roman" w:hAnsi="Times New Roman"/>
          <w:i/>
          <w:color w:val="000000"/>
        </w:rPr>
        <w:t>: SNR computation</w:t>
      </w:r>
    </w:p>
    <w:p w14:paraId="2E3DEEEA" w14:textId="542D2814" w:rsidR="007B6A3C" w:rsidRPr="00D223C8" w:rsidRDefault="006D0FDC" w:rsidP="007B6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ascii="Times New Roman" w:hAnsi="Times New Roman"/>
          <w:color w:val="000000"/>
        </w:rPr>
      </w:pPr>
      <w:r w:rsidRPr="00D223C8">
        <w:rPr>
          <w:rFonts w:ascii="Times New Roman" w:hAnsi="Times New Roman"/>
          <w:color w:val="000000"/>
        </w:rPr>
        <w:t>M</w:t>
      </w:r>
      <w:r w:rsidR="007B6A3C" w:rsidRPr="00D223C8">
        <w:rPr>
          <w:rFonts w:ascii="Times New Roman" w:hAnsi="Times New Roman"/>
          <w:color w:val="000000"/>
        </w:rPr>
        <w:t>ap</w:t>
      </w:r>
      <w:r w:rsidRPr="00D223C8">
        <w:rPr>
          <w:rFonts w:ascii="Times New Roman" w:hAnsi="Times New Roman"/>
          <w:color w:val="000000"/>
        </w:rPr>
        <w:t>s of voxels tuning preference</w:t>
      </w:r>
      <w:r w:rsidR="007B6A3C" w:rsidRPr="00D223C8">
        <w:rPr>
          <w:rFonts w:ascii="Times New Roman" w:hAnsi="Times New Roman"/>
          <w:color w:val="000000"/>
        </w:rPr>
        <w:t xml:space="preserve"> were derived from </w:t>
      </w:r>
      <w:r w:rsidRPr="00D223C8">
        <w:rPr>
          <w:rFonts w:ascii="Times New Roman" w:hAnsi="Times New Roman"/>
          <w:color w:val="000000"/>
        </w:rPr>
        <w:t>the MTFs</w:t>
      </w:r>
      <w:r w:rsidR="007B6A3C" w:rsidRPr="00D223C8">
        <w:rPr>
          <w:rFonts w:ascii="Times New Roman" w:hAnsi="Times New Roman"/>
          <w:color w:val="000000"/>
        </w:rPr>
        <w:t xml:space="preserve"> </w:t>
      </w:r>
      <w:r w:rsidRPr="00D223C8">
        <w:rPr>
          <w:rFonts w:ascii="Times New Roman" w:hAnsi="Times New Roman"/>
          <w:color w:val="000000"/>
        </w:rPr>
        <w:t xml:space="preserve">as estimated by the </w:t>
      </w:r>
      <w:r w:rsidR="007B6A3C" w:rsidRPr="00D223C8">
        <w:rPr>
          <w:rFonts w:ascii="Times New Roman" w:hAnsi="Times New Roman"/>
          <w:color w:val="000000"/>
        </w:rPr>
        <w:t>joint fre</w:t>
      </w:r>
      <w:r w:rsidRPr="00D223C8">
        <w:rPr>
          <w:rFonts w:ascii="Times New Roman" w:hAnsi="Times New Roman"/>
          <w:color w:val="000000"/>
        </w:rPr>
        <w:t>quency-specific MTF-based model</w:t>
      </w:r>
      <w:r w:rsidR="007B6A3C" w:rsidRPr="00D223C8">
        <w:rPr>
          <w:rFonts w:ascii="Times New Roman" w:hAnsi="Times New Roman"/>
          <w:color w:val="000000"/>
        </w:rPr>
        <w:t xml:space="preserve">. </w:t>
      </w:r>
      <w:r w:rsidR="0038527B" w:rsidRPr="00D223C8">
        <w:rPr>
          <w:rFonts w:ascii="Times New Roman" w:hAnsi="Times New Roman"/>
          <w:color w:val="000000"/>
        </w:rPr>
        <w:t>To assess the</w:t>
      </w:r>
      <w:r w:rsidR="00667A58" w:rsidRPr="00D223C8">
        <w:rPr>
          <w:rFonts w:ascii="Times New Roman" w:hAnsi="Times New Roman"/>
          <w:color w:val="000000"/>
        </w:rPr>
        <w:t xml:space="preserve"> </w:t>
      </w:r>
      <w:r w:rsidR="0033235D" w:rsidRPr="00D223C8">
        <w:rPr>
          <w:rFonts w:ascii="Times New Roman" w:hAnsi="Times New Roman"/>
          <w:color w:val="000000"/>
        </w:rPr>
        <w:t>reliability</w:t>
      </w:r>
      <w:r w:rsidR="0038527B" w:rsidRPr="00D223C8">
        <w:rPr>
          <w:rFonts w:ascii="Times New Roman" w:hAnsi="Times New Roman"/>
          <w:color w:val="000000"/>
        </w:rPr>
        <w:t xml:space="preserve"> of the maps</w:t>
      </w:r>
      <w:r w:rsidR="0033235D" w:rsidRPr="00D223C8">
        <w:rPr>
          <w:rFonts w:ascii="Times New Roman" w:hAnsi="Times New Roman"/>
          <w:color w:val="000000"/>
        </w:rPr>
        <w:t>, w</w:t>
      </w:r>
      <w:r w:rsidR="007B6A3C" w:rsidRPr="00D223C8">
        <w:rPr>
          <w:rFonts w:ascii="Times New Roman" w:hAnsi="Times New Roman"/>
          <w:color w:val="000000"/>
        </w:rPr>
        <w:t xml:space="preserve">e </w:t>
      </w:r>
      <w:r w:rsidR="0033235D" w:rsidRPr="00D223C8">
        <w:rPr>
          <w:rFonts w:ascii="Times New Roman" w:hAnsi="Times New Roman"/>
          <w:color w:val="000000"/>
        </w:rPr>
        <w:t>computed</w:t>
      </w:r>
      <w:r w:rsidR="00D60AD0" w:rsidRPr="00D223C8">
        <w:rPr>
          <w:rFonts w:ascii="Times New Roman" w:hAnsi="Times New Roman"/>
          <w:color w:val="000000"/>
        </w:rPr>
        <w:t xml:space="preserve"> the signal-to-noise ratio (SNR) of the </w:t>
      </w:r>
      <w:r w:rsidR="0033235D" w:rsidRPr="00D223C8">
        <w:rPr>
          <w:rFonts w:ascii="Times New Roman" w:hAnsi="Times New Roman"/>
          <w:color w:val="000000"/>
        </w:rPr>
        <w:t>MTF</w:t>
      </w:r>
      <w:r w:rsidR="00667A58" w:rsidRPr="00D223C8">
        <w:rPr>
          <w:rFonts w:ascii="Times New Roman" w:hAnsi="Times New Roman"/>
          <w:color w:val="000000"/>
        </w:rPr>
        <w:t xml:space="preserve">s estimates, by applying </w:t>
      </w:r>
      <w:r w:rsidR="007B6A3C" w:rsidRPr="00D223C8">
        <w:rPr>
          <w:rFonts w:ascii="Times New Roman" w:hAnsi="Times New Roman"/>
          <w:color w:val="000000"/>
        </w:rPr>
        <w:t>a method developed to evaluate the re</w:t>
      </w:r>
      <w:r w:rsidR="00E71BA7" w:rsidRPr="00D223C8">
        <w:rPr>
          <w:rFonts w:ascii="Times New Roman" w:hAnsi="Times New Roman"/>
          <w:color w:val="000000"/>
        </w:rPr>
        <w:t>producibility</w:t>
      </w:r>
      <w:r w:rsidR="007B6A3C" w:rsidRPr="00D223C8">
        <w:rPr>
          <w:rFonts w:ascii="Times New Roman" w:hAnsi="Times New Roman"/>
          <w:color w:val="000000"/>
        </w:rPr>
        <w:t xml:space="preserve"> of spectro-temporal receptive fields (STRFs) as derived from neuronal responses </w:t>
      </w:r>
      <w:r w:rsidR="00B115FB" w:rsidRPr="00D223C8">
        <w:rPr>
          <w:rFonts w:ascii="Times New Roman" w:hAnsi="Times New Roman"/>
          <w:color w:val="000000"/>
        </w:rPr>
        <w:fldChar w:fldCharType="begin" w:fldLock="1"/>
      </w:r>
      <w:r w:rsidR="00B115FB" w:rsidRPr="00D223C8">
        <w:rPr>
          <w:rFonts w:ascii="Times New Roman" w:hAnsi="Times New Roman"/>
          <w:color w:val="000000"/>
        </w:rPr>
        <w:instrText>ADDIN CSL_CITATION { "citationItems" : [ { "id" : "ITEM-1", "itemData" : { "DOI" : "http://dx.doi.org/10.1016/j.neuroscience.2009.10.034", "ISSN" : "0306-4522", "author" : [ { "dropping-particle" : "", "family" : "Shechter", "given" : "B", "non-dropping-particle" : "", "parse-names" : false, "suffix" : "" }, { "dropping-particle" : "", "family" : "Depireux", "given" : "D A", "non-dropping-particle" : "", "parse-names" : false, "suffix" : "" } ], "container-title" : "Neuroscience", "id" : "ITEM-1", "issue" : "2", "issued" : { "date-parts" : [ [ "2010", "1", "20" ] ] }, "page" : "612-620", "title" : "Nonlinearity of coding in primary auditory cortex of the awake ferret", "type" : "article-journal", "volume" : "165" }, "uris" : [ "http://www.mendeley.com/documents/?uuid=55e06f46-99f8-49a9-b625-28937ff78e65" ] }, { "id" : "ITEM-2", "itemData" : { "DOI" : "10.1111/j.1460-9568.2011.07985.x", "ISSN" : "1460-9568", "author" : [ { "dropping-particle" : "", "family" : "Shechter", "given" : "B", "non-dropping-particle" : "", "parse-names" : false, "suffix" : "" }, { "dropping-particle" : "", "family" : "Depireux", "given" : "D A", "non-dropping-particle" : "", "parse-names" : false, "suffix" : "" } ], "container-title" : "European Journal of Neuroscience", "id" : "ITEM-2", "issue" : "4", "issued" : { "date-parts" : [ [ "2012", "2", "1" ] ] }, "page" : "550-561", "publisher" : "Blackwell Publishing Ltd", "title" : "Contrast tuned responses in primary auditory cortex of the awake ferret", "type" : "article-journal", "volume" : "35" }, "uris" : [ "http://www.mendeley.com/documents/?uuid=37255074-4437-458d-b97a-d6074c376c56" ] } ], "mendeley" : { "previouslyFormattedCitation" : "[3,4]" }, "properties" : { "noteIndex" : 0 }, "schema" : "https://github.com/citation-style-language/schema/raw/master/csl-citation.json" }</w:instrText>
      </w:r>
      <w:r w:rsidR="00B115FB" w:rsidRPr="00D223C8">
        <w:rPr>
          <w:rFonts w:ascii="Times New Roman" w:hAnsi="Times New Roman"/>
          <w:color w:val="000000"/>
        </w:rPr>
        <w:fldChar w:fldCharType="separate"/>
      </w:r>
      <w:r w:rsidR="00B115FB" w:rsidRPr="00D223C8">
        <w:rPr>
          <w:rFonts w:ascii="Times New Roman" w:hAnsi="Times New Roman"/>
          <w:noProof/>
          <w:color w:val="000000"/>
        </w:rPr>
        <w:t>[3,4]</w:t>
      </w:r>
      <w:r w:rsidR="00B115FB" w:rsidRPr="00D223C8">
        <w:rPr>
          <w:rFonts w:ascii="Times New Roman" w:hAnsi="Times New Roman"/>
          <w:color w:val="000000"/>
        </w:rPr>
        <w:fldChar w:fldCharType="end"/>
      </w:r>
      <w:r w:rsidR="007B6A3C" w:rsidRPr="00D223C8">
        <w:rPr>
          <w:rFonts w:ascii="Times New Roman" w:hAnsi="Times New Roman"/>
          <w:color w:val="000000"/>
        </w:rPr>
        <w:t xml:space="preserve">. </w:t>
      </w:r>
      <w:r w:rsidR="00E71BA7" w:rsidRPr="00D223C8">
        <w:rPr>
          <w:rFonts w:ascii="Times New Roman" w:hAnsi="Times New Roman"/>
          <w:color w:val="000000"/>
        </w:rPr>
        <w:t>We generated f</w:t>
      </w:r>
      <w:r w:rsidR="007B6A3C" w:rsidRPr="00D223C8">
        <w:rPr>
          <w:rFonts w:ascii="Times New Roman" w:hAnsi="Times New Roman"/>
          <w:color w:val="000000"/>
        </w:rPr>
        <w:t xml:space="preserve">ifty bootstrap samples by drawing with repetition from the original set of responses, and voxels MTFs were estimated for each bootstrap sample. The same bootstrap samples were used for all voxels </w:t>
      </w:r>
      <w:r w:rsidR="002021B3" w:rsidRPr="00D223C8">
        <w:rPr>
          <w:rFonts w:ascii="Times New Roman" w:hAnsi="Times New Roman"/>
          <w:color w:val="000000"/>
        </w:rPr>
        <w:t xml:space="preserve">and subjects </w:t>
      </w:r>
      <w:r w:rsidR="007B6A3C" w:rsidRPr="00D223C8">
        <w:rPr>
          <w:rFonts w:ascii="Times New Roman" w:hAnsi="Times New Roman"/>
          <w:color w:val="000000"/>
        </w:rPr>
        <w:t xml:space="preserve">in order to prevent sample-related variability. The regularization parameter for the fitting procedure was constant across bootstraps and was set to the value derived when the model was trained on the original set of responses. For each voxel, the bootstrap procedure yielded a distribution of parameter estimates at each point </w:t>
      </w:r>
      <w:r w:rsidR="007B6A3C" w:rsidRPr="00D223C8">
        <w:rPr>
          <w:rFonts w:ascii="Times New Roman" w:hAnsi="Times New Roman"/>
          <w:i/>
          <w:color w:val="000000"/>
        </w:rPr>
        <w:t xml:space="preserve">(ω,Ω,f) </w:t>
      </w:r>
      <w:r w:rsidR="007B6A3C" w:rsidRPr="00D223C8">
        <w:rPr>
          <w:rFonts w:ascii="Times New Roman" w:hAnsi="Times New Roman"/>
          <w:color w:val="000000"/>
        </w:rPr>
        <w:t>of</w:t>
      </w:r>
      <w:r w:rsidR="007B6A3C" w:rsidRPr="00D223C8">
        <w:rPr>
          <w:rFonts w:ascii="Times New Roman" w:hAnsi="Times New Roman"/>
          <w:i/>
          <w:color w:val="000000"/>
        </w:rPr>
        <w:t xml:space="preserve"> </w:t>
      </w:r>
      <w:r w:rsidR="007B6A3C" w:rsidRPr="00D223C8">
        <w:rPr>
          <w:rFonts w:ascii="Times New Roman" w:hAnsi="Times New Roman"/>
          <w:color w:val="000000"/>
        </w:rPr>
        <w:t>the MTF.</w:t>
      </w:r>
      <w:r w:rsidR="007B6A3C" w:rsidRPr="00D223C8">
        <w:rPr>
          <w:rFonts w:ascii="Times New Roman" w:hAnsi="Times New Roman"/>
          <w:i/>
          <w:color w:val="000000"/>
        </w:rPr>
        <w:t xml:space="preserve"> </w:t>
      </w:r>
      <w:r w:rsidR="007B6A3C" w:rsidRPr="00D223C8">
        <w:rPr>
          <w:rFonts w:ascii="Times New Roman" w:hAnsi="Times New Roman"/>
          <w:color w:val="000000"/>
        </w:rPr>
        <w:t xml:space="preserve">The SNR at each </w:t>
      </w:r>
      <w:r w:rsidR="007B6A3C" w:rsidRPr="00D223C8">
        <w:rPr>
          <w:rFonts w:ascii="Times New Roman" w:hAnsi="Times New Roman"/>
          <w:i/>
          <w:color w:val="000000"/>
        </w:rPr>
        <w:t xml:space="preserve">(ω,Ω,f) </w:t>
      </w:r>
      <w:r w:rsidR="007B6A3C" w:rsidRPr="00D223C8">
        <w:rPr>
          <w:rFonts w:ascii="Times New Roman" w:hAnsi="Times New Roman"/>
          <w:color w:val="000000"/>
        </w:rPr>
        <w:t>was computed as the ratio between the average power and the variance across bootstraps, as follows:</w:t>
      </w:r>
    </w:p>
    <w:p w14:paraId="19035097" w14:textId="77777777" w:rsidR="007B6A3C" w:rsidRPr="00D223C8" w:rsidRDefault="007B6A3C" w:rsidP="007B6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ascii="Times New Roman" w:hAnsi="Times New Roman"/>
          <w:color w:val="000000"/>
        </w:rPr>
      </w:pPr>
      <w:r w:rsidRPr="00D223C8">
        <w:rPr>
          <w:rFonts w:ascii="Times New Roman" w:hAnsi="Times New Roman"/>
          <w:color w:val="000000"/>
        </w:rPr>
        <w:tab/>
      </w:r>
      <w:r w:rsidRPr="00D223C8">
        <w:rPr>
          <w:rFonts w:ascii="Times New Roman" w:hAnsi="Times New Roman"/>
          <w:color w:val="000000"/>
        </w:rPr>
        <w:tab/>
      </w:r>
      <w:r w:rsidRPr="00D223C8">
        <w:rPr>
          <w:rFonts w:ascii="Times New Roman" w:hAnsi="Times New Roman"/>
          <w:color w:val="000000"/>
        </w:rPr>
        <w:tab/>
      </w:r>
      <w:r w:rsidRPr="00D223C8">
        <w:rPr>
          <w:rFonts w:ascii="Times New Roman" w:hAnsi="Times New Roman"/>
          <w:color w:val="000000"/>
        </w:rPr>
        <w:tab/>
      </w:r>
      <w:r w:rsidRPr="00D223C8">
        <w:rPr>
          <w:rFonts w:ascii="Times New Roman" w:hAnsi="Times New Roman"/>
          <w:color w:val="000000"/>
        </w:rPr>
        <w:tab/>
      </w:r>
      <w:r w:rsidRPr="00D223C8">
        <w:rPr>
          <w:rFonts w:ascii="Times New Roman" w:hAnsi="Times New Roman"/>
          <w:color w:val="000000"/>
        </w:rPr>
        <w:object w:dxaOrig="1840" w:dyaOrig="820" w14:anchorId="43184C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41pt" o:ole="">
            <v:imagedata r:id="rId7" o:title=""/>
          </v:shape>
          <o:OLEObject Type="Embed" ProgID="Equation.3" ShapeID="_x0000_i1025" DrawAspect="Content" ObjectID="_1318249862" r:id="rId8"/>
        </w:object>
      </w:r>
    </w:p>
    <w:p w14:paraId="2F377292" w14:textId="77777777" w:rsidR="007B6A3C" w:rsidRPr="00D223C8" w:rsidRDefault="007B6A3C" w:rsidP="00E71B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olor w:val="000000"/>
        </w:rPr>
      </w:pPr>
      <w:r w:rsidRPr="00D223C8">
        <w:rPr>
          <w:rFonts w:ascii="Times New Roman" w:hAnsi="Times New Roman"/>
          <w:color w:val="000000"/>
        </w:rPr>
        <w:t>where μ</w:t>
      </w:r>
      <w:r w:rsidRPr="00D223C8">
        <w:rPr>
          <w:rFonts w:ascii="Times New Roman" w:hAnsi="Times New Roman"/>
          <w:color w:val="000000"/>
          <w:vertAlign w:val="subscript"/>
        </w:rPr>
        <w:t>ω,Ω,f</w:t>
      </w:r>
      <w:r w:rsidRPr="00D223C8">
        <w:rPr>
          <w:rFonts w:ascii="Times New Roman" w:hAnsi="Times New Roman"/>
          <w:color w:val="000000"/>
        </w:rPr>
        <w:t xml:space="preserve"> is the mean across bootstraps.</w:t>
      </w:r>
    </w:p>
    <w:p w14:paraId="7D3309FA" w14:textId="77777777" w:rsidR="007B6A3C" w:rsidRPr="00D223C8" w:rsidRDefault="007B6A3C" w:rsidP="007B6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ascii="Times New Roman" w:hAnsi="Times New Roman"/>
          <w:color w:val="000000"/>
        </w:rPr>
      </w:pPr>
      <w:r w:rsidRPr="00D223C8">
        <w:rPr>
          <w:rFonts w:ascii="Times New Roman" w:hAnsi="Times New Roman"/>
          <w:color w:val="000000"/>
        </w:rPr>
        <w:t>The overall SNR of the MTF was then obtained as the power-weighted mean of all SNR</w:t>
      </w:r>
      <w:r w:rsidRPr="00D223C8">
        <w:rPr>
          <w:rFonts w:ascii="Times New Roman" w:hAnsi="Times New Roman"/>
          <w:color w:val="000000"/>
          <w:vertAlign w:val="subscript"/>
        </w:rPr>
        <w:t xml:space="preserve">ω,Ω,f </w:t>
      </w:r>
      <w:r w:rsidRPr="00D223C8">
        <w:rPr>
          <w:rFonts w:ascii="Times New Roman" w:hAnsi="Times New Roman"/>
          <w:color w:val="000000"/>
        </w:rPr>
        <w:t>, where the power P</w:t>
      </w:r>
      <w:r w:rsidRPr="00D223C8">
        <w:rPr>
          <w:rFonts w:ascii="Times New Roman" w:hAnsi="Times New Roman"/>
          <w:color w:val="000000"/>
          <w:vertAlign w:val="subscript"/>
        </w:rPr>
        <w:t>ω,Ω,f</w:t>
      </w:r>
      <w:r w:rsidRPr="00D223C8">
        <w:rPr>
          <w:rFonts w:ascii="Times New Roman" w:hAnsi="Times New Roman"/>
          <w:color w:val="000000"/>
        </w:rPr>
        <w:t xml:space="preserve"> is the square of the MTF computed on the original set of responses (i.e. without bootstrap):</w:t>
      </w:r>
    </w:p>
    <w:p w14:paraId="2A12ABD7" w14:textId="77777777" w:rsidR="007B6A3C" w:rsidRPr="00D223C8" w:rsidRDefault="007B6A3C" w:rsidP="007B6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ascii="Times New Roman" w:hAnsi="Times New Roman"/>
          <w:color w:val="000000"/>
        </w:rPr>
      </w:pPr>
    </w:p>
    <w:p w14:paraId="29571FDD" w14:textId="77777777" w:rsidR="007B6A3C" w:rsidRPr="00D223C8" w:rsidRDefault="007B6A3C" w:rsidP="007B6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ascii="Times New Roman" w:hAnsi="Times New Roman"/>
          <w:color w:val="000000"/>
        </w:rPr>
      </w:pPr>
      <w:r w:rsidRPr="00D223C8">
        <w:rPr>
          <w:rFonts w:ascii="Times New Roman" w:hAnsi="Times New Roman"/>
          <w:color w:val="000000"/>
          <w:vertAlign w:val="subscript"/>
        </w:rPr>
        <w:tab/>
      </w:r>
      <w:r w:rsidRPr="00D223C8">
        <w:rPr>
          <w:rFonts w:ascii="Times New Roman" w:hAnsi="Times New Roman"/>
          <w:color w:val="000000"/>
          <w:vertAlign w:val="subscript"/>
        </w:rPr>
        <w:tab/>
      </w:r>
      <w:r w:rsidRPr="00D223C8">
        <w:rPr>
          <w:rFonts w:ascii="Times New Roman" w:hAnsi="Times New Roman"/>
          <w:color w:val="000000"/>
          <w:vertAlign w:val="subscript"/>
        </w:rPr>
        <w:tab/>
      </w:r>
      <w:r w:rsidRPr="00D223C8">
        <w:rPr>
          <w:rFonts w:ascii="Times New Roman" w:hAnsi="Times New Roman"/>
          <w:color w:val="000000"/>
          <w:vertAlign w:val="subscript"/>
        </w:rPr>
        <w:tab/>
      </w:r>
      <w:r w:rsidRPr="00D223C8">
        <w:rPr>
          <w:rFonts w:ascii="Times New Roman" w:hAnsi="Times New Roman"/>
          <w:color w:val="000000"/>
          <w:vertAlign w:val="subscript"/>
        </w:rPr>
        <w:object w:dxaOrig="3000" w:dyaOrig="920" w14:anchorId="162BED5E">
          <v:shape id="_x0000_i1026" type="#_x0000_t75" style="width:150pt;height:46pt" o:ole="">
            <v:imagedata r:id="rId9" o:title=""/>
          </v:shape>
          <o:OLEObject Type="Embed" ProgID="Equation.3" ShapeID="_x0000_i1026" DrawAspect="Content" ObjectID="_1318249863" r:id="rId10"/>
        </w:object>
      </w:r>
      <w:r w:rsidRPr="00D223C8">
        <w:rPr>
          <w:rFonts w:ascii="Times New Roman" w:hAnsi="Times New Roman"/>
          <w:color w:val="000000"/>
          <w:vertAlign w:val="subscript"/>
        </w:rPr>
        <w:t xml:space="preserve">  </w:t>
      </w:r>
    </w:p>
    <w:p w14:paraId="0E6E2313" w14:textId="77777777" w:rsidR="007B6A3C" w:rsidRPr="00D223C8" w:rsidRDefault="007B6A3C" w:rsidP="007B6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ascii="Times New Roman" w:hAnsi="Times New Roman"/>
          <w:color w:val="000000"/>
        </w:rPr>
      </w:pPr>
    </w:p>
    <w:p w14:paraId="324455D0" w14:textId="2FA5F13D" w:rsidR="007B6A3C" w:rsidRPr="00D223C8" w:rsidRDefault="007B6A3C" w:rsidP="007B6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ascii="Times New Roman" w:hAnsi="Times New Roman"/>
          <w:color w:val="000000"/>
        </w:rPr>
      </w:pPr>
      <w:r w:rsidRPr="00D223C8">
        <w:rPr>
          <w:rFonts w:ascii="Times New Roman" w:hAnsi="Times New Roman"/>
          <w:color w:val="000000"/>
        </w:rPr>
        <w:t>For every subject, cortical maps of SNR</w:t>
      </w:r>
      <w:r w:rsidRPr="00D223C8">
        <w:rPr>
          <w:rFonts w:ascii="Times New Roman" w:hAnsi="Times New Roman"/>
          <w:color w:val="000000"/>
          <w:vertAlign w:val="subscript"/>
        </w:rPr>
        <w:t>MTF</w:t>
      </w:r>
      <w:r w:rsidRPr="00D223C8">
        <w:rPr>
          <w:rFonts w:ascii="Times New Roman" w:hAnsi="Times New Roman"/>
          <w:color w:val="000000"/>
        </w:rPr>
        <w:t xml:space="preserve"> were generated by color-coding the computed SNR values and projecting them onto an inflated representation of the cortex</w:t>
      </w:r>
      <w:r w:rsidR="007F7D89" w:rsidRPr="00D223C8">
        <w:rPr>
          <w:rFonts w:ascii="Times New Roman" w:hAnsi="Times New Roman"/>
          <w:color w:val="000000"/>
        </w:rPr>
        <w:t xml:space="preserve"> (Figure S</w:t>
      </w:r>
      <w:r w:rsidR="008B1388" w:rsidRPr="00D223C8">
        <w:rPr>
          <w:rFonts w:ascii="Times New Roman" w:hAnsi="Times New Roman"/>
          <w:color w:val="000000"/>
        </w:rPr>
        <w:t>7</w:t>
      </w:r>
      <w:r w:rsidR="007F7D89" w:rsidRPr="00D223C8">
        <w:rPr>
          <w:rFonts w:ascii="Times New Roman" w:hAnsi="Times New Roman"/>
          <w:color w:val="000000"/>
        </w:rPr>
        <w:t>)</w:t>
      </w:r>
      <w:r w:rsidRPr="00D223C8">
        <w:rPr>
          <w:rFonts w:ascii="Times New Roman" w:hAnsi="Times New Roman"/>
          <w:color w:val="000000"/>
        </w:rPr>
        <w:t>. High SNR indicates reproducibility of MTF estimates across bootstraps.</w:t>
      </w:r>
    </w:p>
    <w:p w14:paraId="5184CA47" w14:textId="77777777" w:rsidR="007B6A3C" w:rsidRPr="00D223C8" w:rsidRDefault="007B6A3C" w:rsidP="00911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ascii="Times New Roman" w:hAnsi="Times New Roman"/>
          <w:color w:val="000000"/>
        </w:rPr>
      </w:pPr>
    </w:p>
    <w:p w14:paraId="2AE2617F" w14:textId="49C31C47" w:rsidR="008B746A" w:rsidRPr="00D223C8" w:rsidRDefault="008B746A" w:rsidP="008B13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i/>
          <w:color w:val="000000"/>
        </w:rPr>
      </w:pPr>
      <w:r w:rsidRPr="00D223C8">
        <w:rPr>
          <w:rFonts w:ascii="Times New Roman" w:hAnsi="Times New Roman"/>
          <w:i/>
          <w:color w:val="000000"/>
        </w:rPr>
        <w:t>Computation of unbiased topographic maps</w:t>
      </w:r>
    </w:p>
    <w:p w14:paraId="3046E805" w14:textId="1DDC3DB8" w:rsidR="00E30E6C" w:rsidRPr="00D223C8" w:rsidRDefault="00B20099" w:rsidP="008B74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olor w:val="000000"/>
        </w:rPr>
      </w:pPr>
      <w:r w:rsidRPr="00D223C8">
        <w:rPr>
          <w:rFonts w:ascii="Times New Roman" w:hAnsi="Times New Roman"/>
          <w:color w:val="000000"/>
        </w:rPr>
        <w:tab/>
      </w:r>
      <w:r w:rsidR="00E30E6C" w:rsidRPr="00D223C8">
        <w:rPr>
          <w:rFonts w:ascii="Times New Roman" w:hAnsi="Times New Roman"/>
          <w:color w:val="000000"/>
        </w:rPr>
        <w:t>To ensure that estimated maps of tuning preference were not confounded by the frequency</w:t>
      </w:r>
      <w:r w:rsidRPr="00D223C8">
        <w:rPr>
          <w:rFonts w:ascii="Times New Roman" w:hAnsi="Times New Roman"/>
          <w:color w:val="000000"/>
        </w:rPr>
        <w:t xml:space="preserve"> and modulation</w:t>
      </w:r>
      <w:r w:rsidR="00E30E6C" w:rsidRPr="00D223C8">
        <w:rPr>
          <w:rFonts w:ascii="Times New Roman" w:hAnsi="Times New Roman"/>
          <w:color w:val="000000"/>
        </w:rPr>
        <w:t xml:space="preserve"> content of sound categories, we recomputed maps of </w:t>
      </w:r>
      <w:r w:rsidRPr="00D223C8">
        <w:rPr>
          <w:rFonts w:ascii="Times New Roman" w:hAnsi="Times New Roman"/>
          <w:color w:val="000000"/>
        </w:rPr>
        <w:t>CF, CSM and CTM while explicitly accounting for confounding effects of sound category</w:t>
      </w:r>
      <w:r w:rsidR="00AC4E69" w:rsidRPr="00D223C8">
        <w:rPr>
          <w:rFonts w:ascii="Times New Roman" w:hAnsi="Times New Roman"/>
          <w:color w:val="000000"/>
        </w:rPr>
        <w:t xml:space="preserve"> (this analysis was performed on the 7T dataset)</w:t>
      </w:r>
      <w:r w:rsidRPr="00D223C8">
        <w:rPr>
          <w:rFonts w:ascii="Times New Roman" w:hAnsi="Times New Roman"/>
          <w:color w:val="000000"/>
        </w:rPr>
        <w:t xml:space="preserve">. </w:t>
      </w:r>
    </w:p>
    <w:p w14:paraId="078DD83E" w14:textId="3510AF85" w:rsidR="008B746A" w:rsidRPr="00D223C8" w:rsidRDefault="008B746A" w:rsidP="008B74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olor w:val="000000"/>
        </w:rPr>
      </w:pPr>
      <w:r w:rsidRPr="00D223C8">
        <w:rPr>
          <w:rFonts w:ascii="Times New Roman" w:hAnsi="Times New Roman"/>
          <w:color w:val="000000"/>
        </w:rPr>
        <w:t xml:space="preserve">The sounds used in this experiment may be (arbitrarily) grouped into four categories: </w:t>
      </w:r>
    </w:p>
    <w:p w14:paraId="67AD7FAA" w14:textId="77777777" w:rsidR="008B746A" w:rsidRPr="00D223C8" w:rsidRDefault="008B746A" w:rsidP="008B74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olor w:val="000000"/>
        </w:rPr>
      </w:pPr>
      <w:r w:rsidRPr="00D223C8">
        <w:rPr>
          <w:rFonts w:ascii="Times New Roman" w:hAnsi="Times New Roman"/>
          <w:color w:val="000000"/>
        </w:rPr>
        <w:tab/>
        <w:t xml:space="preserve">1. HA: Human Animate (speech, voice) </w:t>
      </w:r>
    </w:p>
    <w:p w14:paraId="06077EFE" w14:textId="77777777" w:rsidR="008B746A" w:rsidRPr="00D223C8" w:rsidRDefault="008B746A" w:rsidP="008B74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olor w:val="000000"/>
        </w:rPr>
      </w:pPr>
      <w:r w:rsidRPr="00D223C8">
        <w:rPr>
          <w:rFonts w:ascii="Times New Roman" w:hAnsi="Times New Roman"/>
          <w:color w:val="000000"/>
        </w:rPr>
        <w:tab/>
        <w:t>2. NA: Nonhuman Animate (animal sounds)</w:t>
      </w:r>
    </w:p>
    <w:p w14:paraId="689F8EC4" w14:textId="77777777" w:rsidR="008B746A" w:rsidRPr="00D223C8" w:rsidRDefault="008B746A" w:rsidP="008B74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olor w:val="000000"/>
        </w:rPr>
      </w:pPr>
      <w:r w:rsidRPr="00D223C8">
        <w:rPr>
          <w:rFonts w:ascii="Times New Roman" w:hAnsi="Times New Roman"/>
          <w:color w:val="000000"/>
        </w:rPr>
        <w:tab/>
        <w:t>3. HI: Human Inanimate (tools, music)</w:t>
      </w:r>
      <w:r w:rsidRPr="00D223C8">
        <w:rPr>
          <w:rFonts w:ascii="Times New Roman" w:hAnsi="Times New Roman"/>
          <w:color w:val="000000"/>
        </w:rPr>
        <w:tab/>
        <w:t xml:space="preserve"> </w:t>
      </w:r>
    </w:p>
    <w:p w14:paraId="4C34F3C2" w14:textId="77777777" w:rsidR="008B746A" w:rsidRPr="00D223C8" w:rsidRDefault="008B746A" w:rsidP="008B74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olor w:val="000000"/>
        </w:rPr>
      </w:pPr>
      <w:r w:rsidRPr="00D223C8">
        <w:rPr>
          <w:rFonts w:ascii="Times New Roman" w:hAnsi="Times New Roman"/>
          <w:color w:val="000000"/>
        </w:rPr>
        <w:tab/>
        <w:t>4. NI: Nonhuman Inanimate (sounds of nature)</w:t>
      </w:r>
    </w:p>
    <w:p w14:paraId="5D20B325" w14:textId="4F4951B2" w:rsidR="008B746A" w:rsidRPr="008B1388" w:rsidRDefault="008B746A" w:rsidP="008B74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olor w:val="000000"/>
        </w:rPr>
      </w:pPr>
      <w:r w:rsidRPr="00D223C8">
        <w:rPr>
          <w:rFonts w:ascii="Times New Roman" w:hAnsi="Times New Roman"/>
          <w:color w:val="000000"/>
        </w:rPr>
        <w:t>For each category, we defined a categorical predictor that takes the value 1 if the stimulus belongs to that category and 0 otherwise. Next, we appended the categorical predictors to the joint frequency-specific MTF-based representation and estimated the parameters of the resulting model. Finally, we derived maps of voxels preferred spectral modulation, temporal modulation and frequency. The spatial patterns of the computed maps remained unchanged</w:t>
      </w:r>
      <w:r w:rsidR="00B20099" w:rsidRPr="00D223C8">
        <w:rPr>
          <w:rFonts w:ascii="Times New Roman" w:hAnsi="Times New Roman"/>
          <w:color w:val="000000"/>
        </w:rPr>
        <w:t xml:space="preserve"> (Figure S</w:t>
      </w:r>
      <w:r w:rsidR="008B1388" w:rsidRPr="00D223C8">
        <w:rPr>
          <w:rFonts w:ascii="Times New Roman" w:hAnsi="Times New Roman"/>
          <w:color w:val="000000"/>
        </w:rPr>
        <w:t>8</w:t>
      </w:r>
      <w:r w:rsidR="00B20099" w:rsidRPr="00D223C8">
        <w:rPr>
          <w:rFonts w:ascii="Times New Roman" w:hAnsi="Times New Roman"/>
          <w:color w:val="000000"/>
        </w:rPr>
        <w:t>)</w:t>
      </w:r>
      <w:r w:rsidRPr="00D223C8">
        <w:rPr>
          <w:rFonts w:ascii="Times New Roman" w:hAnsi="Times New Roman"/>
          <w:color w:val="000000"/>
        </w:rPr>
        <w:t>, indicating that voxels preferred features are estimated correctly despite differences in frequency and modulation content across sound categories.</w:t>
      </w:r>
      <w:bookmarkStart w:id="0" w:name="_GoBack"/>
      <w:bookmarkEnd w:id="0"/>
    </w:p>
    <w:p w14:paraId="68D6CA04" w14:textId="77777777" w:rsidR="008B746A" w:rsidRDefault="008B746A" w:rsidP="002902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b/>
          <w:color w:val="000000"/>
        </w:rPr>
      </w:pPr>
    </w:p>
    <w:p w14:paraId="6DCF0594" w14:textId="3A15DDC6" w:rsidR="002902AA" w:rsidRDefault="002902AA" w:rsidP="002902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b/>
          <w:color w:val="000000"/>
        </w:rPr>
      </w:pPr>
      <w:r w:rsidRPr="002902AA">
        <w:rPr>
          <w:rFonts w:ascii="Times New Roman" w:hAnsi="Times New Roman"/>
          <w:b/>
          <w:color w:val="000000"/>
        </w:rPr>
        <w:t>References</w:t>
      </w:r>
    </w:p>
    <w:p w14:paraId="0CCEF02A" w14:textId="6C3D2FFF" w:rsidR="00B115FB" w:rsidRPr="00B115FB" w:rsidRDefault="00A11392">
      <w:pPr>
        <w:pStyle w:val="NormalWeb"/>
        <w:ind w:left="640" w:hanging="640"/>
        <w:divId w:val="1667633445"/>
        <w:rPr>
          <w:rFonts w:ascii="Times New Roman" w:hAnsi="Times New Roman"/>
          <w:noProof/>
          <w:sz w:val="24"/>
        </w:rPr>
      </w:pPr>
      <w:r>
        <w:rPr>
          <w:rFonts w:ascii="Times New Roman" w:hAnsi="Times New Roman"/>
          <w:b/>
          <w:color w:val="000000"/>
        </w:rPr>
        <w:fldChar w:fldCharType="begin" w:fldLock="1"/>
      </w:r>
      <w:r>
        <w:rPr>
          <w:rFonts w:ascii="Times New Roman" w:hAnsi="Times New Roman"/>
          <w:b/>
          <w:color w:val="000000"/>
        </w:rPr>
        <w:instrText xml:space="preserve">ADDIN Mendeley Bibliography CSL_BIBLIOGRAPHY </w:instrText>
      </w:r>
      <w:r>
        <w:rPr>
          <w:rFonts w:ascii="Times New Roman" w:hAnsi="Times New Roman"/>
          <w:b/>
          <w:color w:val="000000"/>
        </w:rPr>
        <w:fldChar w:fldCharType="separate"/>
      </w:r>
      <w:r w:rsidR="00B115FB" w:rsidRPr="00B115FB">
        <w:rPr>
          <w:rFonts w:ascii="Times New Roman" w:hAnsi="Times New Roman"/>
          <w:noProof/>
          <w:sz w:val="24"/>
        </w:rPr>
        <w:t xml:space="preserve">1. </w:t>
      </w:r>
      <w:r w:rsidR="00B115FB" w:rsidRPr="00B115FB">
        <w:rPr>
          <w:rFonts w:ascii="Times New Roman" w:hAnsi="Times New Roman"/>
          <w:noProof/>
          <w:sz w:val="24"/>
        </w:rPr>
        <w:tab/>
        <w:t>Van de Moortele P-F, Auerbach EJ, Olman C, Yacoub E, Uğurbil K, et al. (2009) T1 weighted brain images at 7 Tesla unbiased for Proton Density, T2</w:t>
      </w:r>
      <w:r w:rsidR="00B115FB" w:rsidRPr="00B115FB">
        <w:rPr>
          <w:rFonts w:ascii="Courier" w:hAnsi="Courier" w:cs="Courier"/>
          <w:noProof/>
          <w:sz w:val="24"/>
        </w:rPr>
        <w:t>⁎</w:t>
      </w:r>
      <w:r w:rsidR="00B115FB" w:rsidRPr="00B115FB">
        <w:rPr>
          <w:rFonts w:ascii="Times New Roman" w:hAnsi="Times New Roman"/>
          <w:noProof/>
          <w:sz w:val="24"/>
        </w:rPr>
        <w:t xml:space="preserve"> contrast and RF coil receive B1 sensitivity with simultaneous vessel visualization. NeuroImage 46: 432–446. Available: http://www.sciencedirect.com/science/article/pii/S1053811909001499.</w:t>
      </w:r>
    </w:p>
    <w:p w14:paraId="79E03E9D" w14:textId="77777777" w:rsidR="00B115FB" w:rsidRPr="00B115FB" w:rsidRDefault="00B115FB">
      <w:pPr>
        <w:pStyle w:val="NormalWeb"/>
        <w:ind w:left="640" w:hanging="640"/>
        <w:divId w:val="1667633445"/>
        <w:rPr>
          <w:rFonts w:ascii="Times New Roman" w:hAnsi="Times New Roman"/>
          <w:noProof/>
          <w:sz w:val="24"/>
        </w:rPr>
      </w:pPr>
      <w:r w:rsidRPr="00B115FB">
        <w:rPr>
          <w:rFonts w:ascii="Times New Roman" w:hAnsi="Times New Roman"/>
          <w:noProof/>
          <w:sz w:val="24"/>
        </w:rPr>
        <w:t xml:space="preserve">2. </w:t>
      </w:r>
      <w:r w:rsidRPr="00B115FB">
        <w:rPr>
          <w:rFonts w:ascii="Times New Roman" w:hAnsi="Times New Roman"/>
          <w:noProof/>
          <w:sz w:val="24"/>
        </w:rPr>
        <w:tab/>
        <w:t>Goebel R, Esposito F, Formisano E (2006) Analysis of functional image analysis contest (FIAC) data with brainvoyager QX: From single-subject to cortically aligned group general linear model analysis and self-organizing group independent component analysis. Hum Brain Mapp 27: 392–401. Available: http://dx.doi.org/10.1002/hbm.20249.</w:t>
      </w:r>
    </w:p>
    <w:p w14:paraId="2ACF188E" w14:textId="77777777" w:rsidR="00B115FB" w:rsidRPr="00B115FB" w:rsidRDefault="00B115FB">
      <w:pPr>
        <w:pStyle w:val="NormalWeb"/>
        <w:ind w:left="640" w:hanging="640"/>
        <w:divId w:val="1667633445"/>
        <w:rPr>
          <w:rFonts w:ascii="Times New Roman" w:hAnsi="Times New Roman"/>
          <w:noProof/>
          <w:sz w:val="24"/>
        </w:rPr>
      </w:pPr>
      <w:r w:rsidRPr="00B115FB">
        <w:rPr>
          <w:rFonts w:ascii="Times New Roman" w:hAnsi="Times New Roman"/>
          <w:noProof/>
          <w:sz w:val="24"/>
        </w:rPr>
        <w:t xml:space="preserve">3. </w:t>
      </w:r>
      <w:r w:rsidRPr="00B115FB">
        <w:rPr>
          <w:rFonts w:ascii="Times New Roman" w:hAnsi="Times New Roman"/>
          <w:noProof/>
          <w:sz w:val="24"/>
        </w:rPr>
        <w:tab/>
        <w:t>Shechter B, Depireux DA (2010) Nonlinearity of coding in primary auditory cortex of the awake ferret. Neuroscience 165: 612–620. Available: http://www.sciencedirect.com/science/article/pii/S0306452209017187.</w:t>
      </w:r>
    </w:p>
    <w:p w14:paraId="65EDBB74" w14:textId="77777777" w:rsidR="00B115FB" w:rsidRPr="00B115FB" w:rsidRDefault="00B115FB">
      <w:pPr>
        <w:pStyle w:val="NormalWeb"/>
        <w:ind w:left="640" w:hanging="640"/>
        <w:divId w:val="1667633445"/>
        <w:rPr>
          <w:rFonts w:ascii="Times New Roman" w:hAnsi="Times New Roman"/>
          <w:noProof/>
          <w:sz w:val="24"/>
        </w:rPr>
      </w:pPr>
      <w:r w:rsidRPr="00B115FB">
        <w:rPr>
          <w:rFonts w:ascii="Times New Roman" w:hAnsi="Times New Roman"/>
          <w:noProof/>
          <w:sz w:val="24"/>
        </w:rPr>
        <w:t xml:space="preserve">4. </w:t>
      </w:r>
      <w:r w:rsidRPr="00B115FB">
        <w:rPr>
          <w:rFonts w:ascii="Times New Roman" w:hAnsi="Times New Roman"/>
          <w:noProof/>
          <w:sz w:val="24"/>
        </w:rPr>
        <w:tab/>
        <w:t xml:space="preserve">Shechter B, Depireux DA (2012) Contrast tuned responses in primary auditory cortex of the awake ferret. European Journal of Neuroscience 35: 550–561. Available: http://dx.doi.org/10.1111/j.1460-9568.2011.07985.x. </w:t>
      </w:r>
    </w:p>
    <w:p w14:paraId="2DDCB370" w14:textId="42571724" w:rsidR="002902AA" w:rsidRPr="002902AA" w:rsidRDefault="00A11392" w:rsidP="00B115FB">
      <w:pPr>
        <w:pStyle w:val="NormalWeb"/>
        <w:ind w:left="640" w:hanging="640"/>
        <w:divId w:val="540359855"/>
        <w:rPr>
          <w:rFonts w:ascii="Times New Roman" w:hAnsi="Times New Roman"/>
          <w:b/>
          <w:color w:val="000000"/>
        </w:rPr>
      </w:pPr>
      <w:r>
        <w:rPr>
          <w:rFonts w:ascii="Times New Roman" w:hAnsi="Times New Roman"/>
          <w:b/>
          <w:color w:val="000000"/>
        </w:rPr>
        <w:fldChar w:fldCharType="end"/>
      </w:r>
    </w:p>
    <w:p w14:paraId="4BA630BA" w14:textId="77777777" w:rsidR="00905E7F" w:rsidRDefault="00905E7F"/>
    <w:sectPr w:rsidR="00905E7F" w:rsidSect="00905E7F">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FB8E6" w14:textId="77777777" w:rsidR="00E115FD" w:rsidRDefault="00E115FD" w:rsidP="00E115FD">
      <w:r>
        <w:separator/>
      </w:r>
    </w:p>
  </w:endnote>
  <w:endnote w:type="continuationSeparator" w:id="0">
    <w:p w14:paraId="5D6337B2" w14:textId="77777777" w:rsidR="00E115FD" w:rsidRDefault="00E115FD" w:rsidP="00E1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78434" w14:textId="77777777" w:rsidR="00E115FD" w:rsidRDefault="00E115FD" w:rsidP="00BF3E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01A083" w14:textId="77777777" w:rsidR="00E115FD" w:rsidRDefault="00E115FD" w:rsidP="00E115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215E4" w14:textId="77777777" w:rsidR="00E115FD" w:rsidRDefault="00E115FD" w:rsidP="00BF3E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23C8">
      <w:rPr>
        <w:rStyle w:val="PageNumber"/>
        <w:noProof/>
      </w:rPr>
      <w:t>1</w:t>
    </w:r>
    <w:r>
      <w:rPr>
        <w:rStyle w:val="PageNumber"/>
      </w:rPr>
      <w:fldChar w:fldCharType="end"/>
    </w:r>
  </w:p>
  <w:p w14:paraId="134B9223" w14:textId="77777777" w:rsidR="00E115FD" w:rsidRDefault="00E115FD" w:rsidP="00E115F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A672A" w14:textId="77777777" w:rsidR="00E115FD" w:rsidRDefault="00E115FD" w:rsidP="00E115FD">
      <w:r>
        <w:separator/>
      </w:r>
    </w:p>
  </w:footnote>
  <w:footnote w:type="continuationSeparator" w:id="0">
    <w:p w14:paraId="4BB551B1" w14:textId="77777777" w:rsidR="00E115FD" w:rsidRDefault="00E115FD" w:rsidP="00E115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ED1"/>
    <w:rsid w:val="0018511B"/>
    <w:rsid w:val="002021B3"/>
    <w:rsid w:val="00214FEA"/>
    <w:rsid w:val="002204E0"/>
    <w:rsid w:val="002902AA"/>
    <w:rsid w:val="0033235D"/>
    <w:rsid w:val="0038527B"/>
    <w:rsid w:val="003C742F"/>
    <w:rsid w:val="00502DB3"/>
    <w:rsid w:val="005712EE"/>
    <w:rsid w:val="00595D70"/>
    <w:rsid w:val="00610DA3"/>
    <w:rsid w:val="00667A58"/>
    <w:rsid w:val="006818FC"/>
    <w:rsid w:val="006D0FDC"/>
    <w:rsid w:val="00737D39"/>
    <w:rsid w:val="00793719"/>
    <w:rsid w:val="007B6A3C"/>
    <w:rsid w:val="007F7D89"/>
    <w:rsid w:val="00821443"/>
    <w:rsid w:val="008B1388"/>
    <w:rsid w:val="008B746A"/>
    <w:rsid w:val="00905E7F"/>
    <w:rsid w:val="00911ED1"/>
    <w:rsid w:val="00A11392"/>
    <w:rsid w:val="00A14CC1"/>
    <w:rsid w:val="00A32D7E"/>
    <w:rsid w:val="00AC4E69"/>
    <w:rsid w:val="00B115FB"/>
    <w:rsid w:val="00B20099"/>
    <w:rsid w:val="00C81727"/>
    <w:rsid w:val="00D223C8"/>
    <w:rsid w:val="00D60AD0"/>
    <w:rsid w:val="00DA0FCF"/>
    <w:rsid w:val="00E115FD"/>
    <w:rsid w:val="00E30E6C"/>
    <w:rsid w:val="00E71BA7"/>
    <w:rsid w:val="00EE2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6DBC16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139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B6A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A3C"/>
    <w:rPr>
      <w:rFonts w:ascii="Lucida Grande" w:hAnsi="Lucida Grande" w:cs="Lucida Grande"/>
      <w:sz w:val="18"/>
      <w:szCs w:val="18"/>
    </w:rPr>
  </w:style>
  <w:style w:type="character" w:styleId="CommentReference">
    <w:name w:val="annotation reference"/>
    <w:basedOn w:val="DefaultParagraphFont"/>
    <w:uiPriority w:val="99"/>
    <w:semiHidden/>
    <w:unhideWhenUsed/>
    <w:rsid w:val="008B1388"/>
    <w:rPr>
      <w:sz w:val="18"/>
      <w:szCs w:val="18"/>
    </w:rPr>
  </w:style>
  <w:style w:type="paragraph" w:styleId="CommentText">
    <w:name w:val="annotation text"/>
    <w:basedOn w:val="Normal"/>
    <w:link w:val="CommentTextChar"/>
    <w:uiPriority w:val="99"/>
    <w:semiHidden/>
    <w:unhideWhenUsed/>
    <w:rsid w:val="008B1388"/>
  </w:style>
  <w:style w:type="character" w:customStyle="1" w:styleId="CommentTextChar">
    <w:name w:val="Comment Text Char"/>
    <w:basedOn w:val="DefaultParagraphFont"/>
    <w:link w:val="CommentText"/>
    <w:uiPriority w:val="99"/>
    <w:semiHidden/>
    <w:rsid w:val="008B1388"/>
  </w:style>
  <w:style w:type="paragraph" w:styleId="CommentSubject">
    <w:name w:val="annotation subject"/>
    <w:basedOn w:val="CommentText"/>
    <w:next w:val="CommentText"/>
    <w:link w:val="CommentSubjectChar"/>
    <w:uiPriority w:val="99"/>
    <w:semiHidden/>
    <w:unhideWhenUsed/>
    <w:rsid w:val="008B1388"/>
    <w:rPr>
      <w:b/>
      <w:bCs/>
      <w:sz w:val="20"/>
      <w:szCs w:val="20"/>
    </w:rPr>
  </w:style>
  <w:style w:type="character" w:customStyle="1" w:styleId="CommentSubjectChar">
    <w:name w:val="Comment Subject Char"/>
    <w:basedOn w:val="CommentTextChar"/>
    <w:link w:val="CommentSubject"/>
    <w:uiPriority w:val="99"/>
    <w:semiHidden/>
    <w:rsid w:val="008B1388"/>
    <w:rPr>
      <w:b/>
      <w:bCs/>
      <w:sz w:val="20"/>
      <w:szCs w:val="20"/>
    </w:rPr>
  </w:style>
  <w:style w:type="paragraph" w:styleId="Footer">
    <w:name w:val="footer"/>
    <w:basedOn w:val="Normal"/>
    <w:link w:val="FooterChar"/>
    <w:uiPriority w:val="99"/>
    <w:unhideWhenUsed/>
    <w:rsid w:val="00E115FD"/>
    <w:pPr>
      <w:tabs>
        <w:tab w:val="center" w:pos="4320"/>
        <w:tab w:val="right" w:pos="8640"/>
      </w:tabs>
    </w:pPr>
  </w:style>
  <w:style w:type="character" w:customStyle="1" w:styleId="FooterChar">
    <w:name w:val="Footer Char"/>
    <w:basedOn w:val="DefaultParagraphFont"/>
    <w:link w:val="Footer"/>
    <w:uiPriority w:val="99"/>
    <w:rsid w:val="00E115FD"/>
  </w:style>
  <w:style w:type="character" w:styleId="PageNumber">
    <w:name w:val="page number"/>
    <w:basedOn w:val="DefaultParagraphFont"/>
    <w:uiPriority w:val="99"/>
    <w:semiHidden/>
    <w:unhideWhenUsed/>
    <w:rsid w:val="00E115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139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B6A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A3C"/>
    <w:rPr>
      <w:rFonts w:ascii="Lucida Grande" w:hAnsi="Lucida Grande" w:cs="Lucida Grande"/>
      <w:sz w:val="18"/>
      <w:szCs w:val="18"/>
    </w:rPr>
  </w:style>
  <w:style w:type="character" w:styleId="CommentReference">
    <w:name w:val="annotation reference"/>
    <w:basedOn w:val="DefaultParagraphFont"/>
    <w:uiPriority w:val="99"/>
    <w:semiHidden/>
    <w:unhideWhenUsed/>
    <w:rsid w:val="008B1388"/>
    <w:rPr>
      <w:sz w:val="18"/>
      <w:szCs w:val="18"/>
    </w:rPr>
  </w:style>
  <w:style w:type="paragraph" w:styleId="CommentText">
    <w:name w:val="annotation text"/>
    <w:basedOn w:val="Normal"/>
    <w:link w:val="CommentTextChar"/>
    <w:uiPriority w:val="99"/>
    <w:semiHidden/>
    <w:unhideWhenUsed/>
    <w:rsid w:val="008B1388"/>
  </w:style>
  <w:style w:type="character" w:customStyle="1" w:styleId="CommentTextChar">
    <w:name w:val="Comment Text Char"/>
    <w:basedOn w:val="DefaultParagraphFont"/>
    <w:link w:val="CommentText"/>
    <w:uiPriority w:val="99"/>
    <w:semiHidden/>
    <w:rsid w:val="008B1388"/>
  </w:style>
  <w:style w:type="paragraph" w:styleId="CommentSubject">
    <w:name w:val="annotation subject"/>
    <w:basedOn w:val="CommentText"/>
    <w:next w:val="CommentText"/>
    <w:link w:val="CommentSubjectChar"/>
    <w:uiPriority w:val="99"/>
    <w:semiHidden/>
    <w:unhideWhenUsed/>
    <w:rsid w:val="008B1388"/>
    <w:rPr>
      <w:b/>
      <w:bCs/>
      <w:sz w:val="20"/>
      <w:szCs w:val="20"/>
    </w:rPr>
  </w:style>
  <w:style w:type="character" w:customStyle="1" w:styleId="CommentSubjectChar">
    <w:name w:val="Comment Subject Char"/>
    <w:basedOn w:val="CommentTextChar"/>
    <w:link w:val="CommentSubject"/>
    <w:uiPriority w:val="99"/>
    <w:semiHidden/>
    <w:rsid w:val="008B1388"/>
    <w:rPr>
      <w:b/>
      <w:bCs/>
      <w:sz w:val="20"/>
      <w:szCs w:val="20"/>
    </w:rPr>
  </w:style>
  <w:style w:type="paragraph" w:styleId="Footer">
    <w:name w:val="footer"/>
    <w:basedOn w:val="Normal"/>
    <w:link w:val="FooterChar"/>
    <w:uiPriority w:val="99"/>
    <w:unhideWhenUsed/>
    <w:rsid w:val="00E115FD"/>
    <w:pPr>
      <w:tabs>
        <w:tab w:val="center" w:pos="4320"/>
        <w:tab w:val="right" w:pos="8640"/>
      </w:tabs>
    </w:pPr>
  </w:style>
  <w:style w:type="character" w:customStyle="1" w:styleId="FooterChar">
    <w:name w:val="Footer Char"/>
    <w:basedOn w:val="DefaultParagraphFont"/>
    <w:link w:val="Footer"/>
    <w:uiPriority w:val="99"/>
    <w:rsid w:val="00E115FD"/>
  </w:style>
  <w:style w:type="character" w:styleId="PageNumber">
    <w:name w:val="page number"/>
    <w:basedOn w:val="DefaultParagraphFont"/>
    <w:uiPriority w:val="99"/>
    <w:semiHidden/>
    <w:unhideWhenUsed/>
    <w:rsid w:val="00E11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650875">
      <w:bodyDiv w:val="1"/>
      <w:marLeft w:val="0"/>
      <w:marRight w:val="0"/>
      <w:marTop w:val="0"/>
      <w:marBottom w:val="0"/>
      <w:divBdr>
        <w:top w:val="none" w:sz="0" w:space="0" w:color="auto"/>
        <w:left w:val="none" w:sz="0" w:space="0" w:color="auto"/>
        <w:bottom w:val="none" w:sz="0" w:space="0" w:color="auto"/>
        <w:right w:val="none" w:sz="0" w:space="0" w:color="auto"/>
      </w:divBdr>
      <w:divsChild>
        <w:div w:id="1147238241">
          <w:marLeft w:val="0"/>
          <w:marRight w:val="0"/>
          <w:marTop w:val="0"/>
          <w:marBottom w:val="0"/>
          <w:divBdr>
            <w:top w:val="none" w:sz="0" w:space="0" w:color="auto"/>
            <w:left w:val="none" w:sz="0" w:space="0" w:color="auto"/>
            <w:bottom w:val="none" w:sz="0" w:space="0" w:color="auto"/>
            <w:right w:val="none" w:sz="0" w:space="0" w:color="auto"/>
          </w:divBdr>
          <w:divsChild>
            <w:div w:id="1571769653">
              <w:marLeft w:val="0"/>
              <w:marRight w:val="0"/>
              <w:marTop w:val="0"/>
              <w:marBottom w:val="0"/>
              <w:divBdr>
                <w:top w:val="none" w:sz="0" w:space="0" w:color="auto"/>
                <w:left w:val="none" w:sz="0" w:space="0" w:color="auto"/>
                <w:bottom w:val="none" w:sz="0" w:space="0" w:color="auto"/>
                <w:right w:val="none" w:sz="0" w:space="0" w:color="auto"/>
              </w:divBdr>
              <w:divsChild>
                <w:div w:id="1070688893">
                  <w:marLeft w:val="0"/>
                  <w:marRight w:val="0"/>
                  <w:marTop w:val="0"/>
                  <w:marBottom w:val="0"/>
                  <w:divBdr>
                    <w:top w:val="none" w:sz="0" w:space="0" w:color="auto"/>
                    <w:left w:val="none" w:sz="0" w:space="0" w:color="auto"/>
                    <w:bottom w:val="none" w:sz="0" w:space="0" w:color="auto"/>
                    <w:right w:val="none" w:sz="0" w:space="0" w:color="auto"/>
                  </w:divBdr>
                  <w:divsChild>
                    <w:div w:id="1666975552">
                      <w:marLeft w:val="0"/>
                      <w:marRight w:val="0"/>
                      <w:marTop w:val="0"/>
                      <w:marBottom w:val="0"/>
                      <w:divBdr>
                        <w:top w:val="none" w:sz="0" w:space="0" w:color="auto"/>
                        <w:left w:val="none" w:sz="0" w:space="0" w:color="auto"/>
                        <w:bottom w:val="none" w:sz="0" w:space="0" w:color="auto"/>
                        <w:right w:val="none" w:sz="0" w:space="0" w:color="auto"/>
                      </w:divBdr>
                      <w:divsChild>
                        <w:div w:id="306126672">
                          <w:marLeft w:val="0"/>
                          <w:marRight w:val="0"/>
                          <w:marTop w:val="0"/>
                          <w:marBottom w:val="0"/>
                          <w:divBdr>
                            <w:top w:val="none" w:sz="0" w:space="0" w:color="auto"/>
                            <w:left w:val="none" w:sz="0" w:space="0" w:color="auto"/>
                            <w:bottom w:val="none" w:sz="0" w:space="0" w:color="auto"/>
                            <w:right w:val="none" w:sz="0" w:space="0" w:color="auto"/>
                          </w:divBdr>
                          <w:divsChild>
                            <w:div w:id="1940405937">
                              <w:marLeft w:val="0"/>
                              <w:marRight w:val="0"/>
                              <w:marTop w:val="0"/>
                              <w:marBottom w:val="0"/>
                              <w:divBdr>
                                <w:top w:val="none" w:sz="0" w:space="0" w:color="auto"/>
                                <w:left w:val="none" w:sz="0" w:space="0" w:color="auto"/>
                                <w:bottom w:val="none" w:sz="0" w:space="0" w:color="auto"/>
                                <w:right w:val="none" w:sz="0" w:space="0" w:color="auto"/>
                              </w:divBdr>
                              <w:divsChild>
                                <w:div w:id="738596698">
                                  <w:marLeft w:val="0"/>
                                  <w:marRight w:val="0"/>
                                  <w:marTop w:val="0"/>
                                  <w:marBottom w:val="0"/>
                                  <w:divBdr>
                                    <w:top w:val="none" w:sz="0" w:space="0" w:color="auto"/>
                                    <w:left w:val="none" w:sz="0" w:space="0" w:color="auto"/>
                                    <w:bottom w:val="none" w:sz="0" w:space="0" w:color="auto"/>
                                    <w:right w:val="none" w:sz="0" w:space="0" w:color="auto"/>
                                  </w:divBdr>
                                  <w:divsChild>
                                    <w:div w:id="540359855">
                                      <w:marLeft w:val="0"/>
                                      <w:marRight w:val="0"/>
                                      <w:marTop w:val="0"/>
                                      <w:marBottom w:val="0"/>
                                      <w:divBdr>
                                        <w:top w:val="none" w:sz="0" w:space="0" w:color="auto"/>
                                        <w:left w:val="none" w:sz="0" w:space="0" w:color="auto"/>
                                        <w:bottom w:val="none" w:sz="0" w:space="0" w:color="auto"/>
                                        <w:right w:val="none" w:sz="0" w:space="0" w:color="auto"/>
                                      </w:divBdr>
                                      <w:divsChild>
                                        <w:div w:id="166763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oleObject" Target="embeddings/oleObject1.bin"/><Relationship Id="rId9" Type="http://schemas.openxmlformats.org/officeDocument/2006/relationships/image" Target="media/image2.emf"/><Relationship Id="rId10"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2331</Words>
  <Characters>13293</Characters>
  <Application>Microsoft Macintosh Word</Application>
  <DocSecurity>0</DocSecurity>
  <Lines>110</Lines>
  <Paragraphs>31</Paragraphs>
  <ScaleCrop>false</ScaleCrop>
  <Company>Maastricht University</Company>
  <LinksUpToDate>false</LinksUpToDate>
  <CharactersWithSpaces>15593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Santoro</dc:creator>
  <cp:keywords/>
  <dc:description/>
  <cp:lastModifiedBy>Roberta Santoro</cp:lastModifiedBy>
  <cp:revision>39</cp:revision>
  <dcterms:created xsi:type="dcterms:W3CDTF">2013-03-12T11:12:00Z</dcterms:created>
  <dcterms:modified xsi:type="dcterms:W3CDTF">2013-10-27T14:43:00Z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santoro.rob@gmail.com@www.mendeley.com</vt:lpwstr>
  </property>
  <property fmtid="{D5CDD505-2E9C-101B-9397-08002B2CF9AE}" pid="4" name="Mendeley Citation Style_1">
    <vt:lpwstr>http://www.zotero.org/styles/plos-bio</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(AMA)</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(full note)</vt:lpwstr>
  </property>
  <property fmtid="{D5CDD505-2E9C-101B-9397-08002B2CF9AE}" pid="15" name="Mendeley Recent Style Id 5_1">
    <vt:lpwstr>http://www.zotero.org/styles/chicago-note-bibliography</vt:lpwstr>
  </property>
  <property fmtid="{D5CDD505-2E9C-101B-9397-08002B2CF9AE}" pid="16" name="Mendeley Recent Style Name 5_1">
    <vt:lpwstr>Chicago Manual of Style (note)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http://www.zotero.org/styles/plos-bio</vt:lpwstr>
  </property>
  <property fmtid="{D5CDD505-2E9C-101B-9397-08002B2CF9AE}" pid="24" name="Mendeley Recent Style Name 9_1">
    <vt:lpwstr>PLoS Biology</vt:lpwstr>
  </property>
</Properties>
</file>