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9251" w14:textId="77777777" w:rsidR="00D8665C" w:rsidRDefault="00815C2D" w:rsidP="00753EA8">
      <w:pPr>
        <w:jc w:val="both"/>
        <w:rPr>
          <w:rFonts w:ascii="Arial" w:hAnsi="Arial"/>
          <w:b/>
          <w:sz w:val="22"/>
        </w:rPr>
      </w:pPr>
      <w:r>
        <w:rPr>
          <w:rFonts w:ascii="Arial" w:hAnsi="Arial"/>
          <w:b/>
          <w:sz w:val="22"/>
        </w:rPr>
        <w:t>Simulated performance using model-based trajectory extrapolation (</w:t>
      </w:r>
      <w:proofErr w:type="spellStart"/>
      <w:r>
        <w:rPr>
          <w:rFonts w:ascii="Arial" w:hAnsi="Arial"/>
          <w:b/>
          <w:sz w:val="22"/>
        </w:rPr>
        <w:t>Kalman</w:t>
      </w:r>
      <w:proofErr w:type="spellEnd"/>
      <w:r>
        <w:rPr>
          <w:rFonts w:ascii="Arial" w:hAnsi="Arial"/>
          <w:b/>
          <w:sz w:val="22"/>
        </w:rPr>
        <w:t xml:space="preserve"> filter)</w:t>
      </w:r>
    </w:p>
    <w:p w14:paraId="2D9319C6" w14:textId="77777777" w:rsidR="00D8665C" w:rsidRDefault="00D8665C" w:rsidP="00753EA8">
      <w:pPr>
        <w:jc w:val="both"/>
        <w:rPr>
          <w:rFonts w:ascii="Arial" w:hAnsi="Arial"/>
          <w:b/>
          <w:sz w:val="22"/>
        </w:rPr>
      </w:pPr>
    </w:p>
    <w:p w14:paraId="7F508D6E" w14:textId="568CDC6D" w:rsidR="0050303C" w:rsidRDefault="0079471F" w:rsidP="00753EA8">
      <w:pPr>
        <w:jc w:val="both"/>
        <w:rPr>
          <w:rFonts w:ascii="Arial" w:hAnsi="Arial"/>
          <w:sz w:val="22"/>
        </w:rPr>
      </w:pPr>
      <w:r>
        <w:rPr>
          <w:rFonts w:ascii="Arial" w:hAnsi="Arial"/>
          <w:sz w:val="22"/>
        </w:rPr>
        <w:t xml:space="preserve">A model-based strategy that determines bin choices in the trajectory extrapolation task would rely on </w:t>
      </w:r>
      <w:r w:rsidRPr="0079471F">
        <w:rPr>
          <w:rFonts w:ascii="Arial" w:hAnsi="Arial"/>
          <w:sz w:val="22"/>
        </w:rPr>
        <w:t xml:space="preserve">statistical estimation </w:t>
      </w:r>
      <w:r>
        <w:rPr>
          <w:rFonts w:ascii="Arial" w:hAnsi="Arial"/>
          <w:sz w:val="22"/>
        </w:rPr>
        <w:t>of</w:t>
      </w:r>
      <w:r w:rsidRPr="0079471F">
        <w:rPr>
          <w:rFonts w:ascii="Arial" w:hAnsi="Arial"/>
          <w:sz w:val="22"/>
        </w:rPr>
        <w:t xml:space="preserve"> </w:t>
      </w:r>
      <w:r w:rsidR="00EC7405">
        <w:rPr>
          <w:rFonts w:ascii="Arial" w:hAnsi="Arial"/>
          <w:sz w:val="22"/>
        </w:rPr>
        <w:t xml:space="preserve">the trajectory parameters in making </w:t>
      </w:r>
      <w:r w:rsidRPr="0079471F">
        <w:rPr>
          <w:rFonts w:ascii="Arial" w:hAnsi="Arial"/>
          <w:sz w:val="22"/>
        </w:rPr>
        <w:t>predic</w:t>
      </w:r>
      <w:r>
        <w:rPr>
          <w:rFonts w:ascii="Arial" w:hAnsi="Arial"/>
          <w:sz w:val="22"/>
        </w:rPr>
        <w:t>t</w:t>
      </w:r>
      <w:r w:rsidR="00EC7405">
        <w:rPr>
          <w:rFonts w:ascii="Arial" w:hAnsi="Arial"/>
          <w:sz w:val="22"/>
        </w:rPr>
        <w:t>ions about the object’s motion</w:t>
      </w:r>
      <w:r w:rsidR="004340EC">
        <w:rPr>
          <w:rFonts w:ascii="Arial" w:hAnsi="Arial"/>
          <w:sz w:val="22"/>
        </w:rPr>
        <w:t xml:space="preserve"> </w:t>
      </w:r>
      <w:r w:rsidR="0050303C">
        <w:rPr>
          <w:rFonts w:ascii="Arial" w:hAnsi="Arial"/>
          <w:sz w:val="22"/>
        </w:rPr>
        <w:t>according to</w:t>
      </w:r>
      <w:r w:rsidR="004340EC">
        <w:rPr>
          <w:rFonts w:ascii="Arial" w:hAnsi="Arial"/>
          <w:sz w:val="22"/>
        </w:rPr>
        <w:t xml:space="preserve"> an internal dynamics model</w:t>
      </w:r>
      <w:r w:rsidR="00EC7405">
        <w:rPr>
          <w:rFonts w:ascii="Arial" w:hAnsi="Arial"/>
          <w:sz w:val="22"/>
        </w:rPr>
        <w:t xml:space="preserve">. </w:t>
      </w:r>
      <w:r w:rsidR="009E6FBA">
        <w:rPr>
          <w:rFonts w:ascii="Arial" w:hAnsi="Arial"/>
          <w:sz w:val="22"/>
        </w:rPr>
        <w:t>We employ</w:t>
      </w:r>
      <w:r w:rsidR="009E6FBA" w:rsidRPr="0079471F">
        <w:rPr>
          <w:rFonts w:ascii="Arial" w:hAnsi="Arial"/>
          <w:sz w:val="22"/>
        </w:rPr>
        <w:t xml:space="preserve"> the </w:t>
      </w:r>
      <w:proofErr w:type="spellStart"/>
      <w:r w:rsidR="009E6FBA" w:rsidRPr="0079471F">
        <w:rPr>
          <w:rFonts w:ascii="Arial" w:hAnsi="Arial"/>
          <w:sz w:val="22"/>
        </w:rPr>
        <w:t>Kalman</w:t>
      </w:r>
      <w:proofErr w:type="spellEnd"/>
      <w:r w:rsidR="009E6FBA" w:rsidRPr="0079471F">
        <w:rPr>
          <w:rFonts w:ascii="Arial" w:hAnsi="Arial"/>
          <w:sz w:val="22"/>
        </w:rPr>
        <w:t xml:space="preserve"> filter</w:t>
      </w:r>
      <w:r w:rsidR="00C43BB0">
        <w:rPr>
          <w:rFonts w:ascii="Arial" w:hAnsi="Arial"/>
          <w:sz w:val="22"/>
        </w:rPr>
        <w:t>, a standard algorithm used</w:t>
      </w:r>
      <w:r w:rsidR="009E6FBA" w:rsidRPr="0079471F">
        <w:rPr>
          <w:rFonts w:ascii="Arial" w:hAnsi="Arial"/>
          <w:sz w:val="22"/>
        </w:rPr>
        <w:t xml:space="preserve"> in modeling </w:t>
      </w:r>
      <w:r w:rsidR="009E6FBA">
        <w:rPr>
          <w:rFonts w:ascii="Arial" w:hAnsi="Arial"/>
          <w:sz w:val="22"/>
        </w:rPr>
        <w:t>this</w:t>
      </w:r>
      <w:r w:rsidR="009E6FBA" w:rsidRPr="0079471F">
        <w:rPr>
          <w:rFonts w:ascii="Arial" w:hAnsi="Arial"/>
          <w:sz w:val="22"/>
        </w:rPr>
        <w:t xml:space="preserve"> </w:t>
      </w:r>
      <w:r w:rsidR="00C43BB0">
        <w:rPr>
          <w:rFonts w:ascii="Arial" w:hAnsi="Arial"/>
          <w:sz w:val="22"/>
        </w:rPr>
        <w:t>trajectory estimation</w:t>
      </w:r>
      <w:r w:rsidR="009E6FBA" w:rsidRPr="0079471F">
        <w:rPr>
          <w:rFonts w:ascii="Arial" w:hAnsi="Arial"/>
          <w:sz w:val="22"/>
        </w:rPr>
        <w:t xml:space="preserve"> (e.g., </w:t>
      </w:r>
      <w:r w:rsidR="00590081">
        <w:rPr>
          <w:rFonts w:ascii="Arial" w:hAnsi="Arial"/>
          <w:sz w:val="22"/>
        </w:rPr>
        <w:t>30-33</w:t>
      </w:r>
      <w:r w:rsidR="009E6FBA" w:rsidRPr="007D6731">
        <w:rPr>
          <w:rFonts w:ascii="Arial" w:hAnsi="Arial"/>
          <w:sz w:val="22"/>
        </w:rPr>
        <w:t>).</w:t>
      </w:r>
      <w:r w:rsidR="009E6FBA">
        <w:rPr>
          <w:rFonts w:ascii="Arial" w:hAnsi="Arial"/>
          <w:b/>
          <w:sz w:val="22"/>
        </w:rPr>
        <w:t xml:space="preserve"> </w:t>
      </w:r>
    </w:p>
    <w:p w14:paraId="504EA042" w14:textId="77777777" w:rsidR="0050303C" w:rsidRDefault="0050303C" w:rsidP="00753EA8">
      <w:pPr>
        <w:jc w:val="both"/>
        <w:rPr>
          <w:rFonts w:ascii="Arial" w:hAnsi="Arial"/>
          <w:sz w:val="22"/>
        </w:rPr>
      </w:pPr>
    </w:p>
    <w:p w14:paraId="7366E202" w14:textId="77777777" w:rsidR="00194C91" w:rsidRPr="00194C91" w:rsidRDefault="00194C91" w:rsidP="00753EA8">
      <w:pPr>
        <w:jc w:val="both"/>
        <w:rPr>
          <w:rFonts w:ascii="Arial" w:hAnsi="Arial"/>
          <w:sz w:val="22"/>
        </w:rPr>
      </w:pPr>
      <w:r w:rsidRPr="00194C91">
        <w:rPr>
          <w:rFonts w:ascii="Arial" w:hAnsi="Arial"/>
          <w:sz w:val="22"/>
        </w:rPr>
        <w:t xml:space="preserve">Given a choice of polynomial </w:t>
      </w:r>
      <w:r w:rsidR="00312666">
        <w:rPr>
          <w:rFonts w:ascii="Arial" w:hAnsi="Arial"/>
          <w:sz w:val="22"/>
        </w:rPr>
        <w:t xml:space="preserve">(dynamics) </w:t>
      </w:r>
      <w:r w:rsidRPr="00194C91">
        <w:rPr>
          <w:rFonts w:ascii="Arial" w:hAnsi="Arial"/>
          <w:sz w:val="22"/>
        </w:rPr>
        <w:t xml:space="preserve">model and </w:t>
      </w:r>
      <w:r w:rsidR="00312666">
        <w:rPr>
          <w:rFonts w:ascii="Arial" w:hAnsi="Arial"/>
          <w:sz w:val="22"/>
        </w:rPr>
        <w:t>available</w:t>
      </w:r>
      <w:r>
        <w:rPr>
          <w:rFonts w:ascii="Arial" w:hAnsi="Arial"/>
          <w:sz w:val="22"/>
        </w:rPr>
        <w:t xml:space="preserve"> </w:t>
      </w:r>
      <w:r w:rsidRPr="00194C91">
        <w:rPr>
          <w:rFonts w:ascii="Arial" w:hAnsi="Arial"/>
          <w:sz w:val="22"/>
        </w:rPr>
        <w:t xml:space="preserve">visual </w:t>
      </w:r>
      <w:r>
        <w:rPr>
          <w:rFonts w:ascii="Arial" w:hAnsi="Arial"/>
          <w:sz w:val="22"/>
        </w:rPr>
        <w:t>information</w:t>
      </w:r>
      <w:r w:rsidRPr="00194C91">
        <w:rPr>
          <w:rFonts w:ascii="Arial" w:hAnsi="Arial"/>
          <w:sz w:val="22"/>
        </w:rPr>
        <w:t xml:space="preserve">, the </w:t>
      </w:r>
      <w:proofErr w:type="spellStart"/>
      <w:r w:rsidRPr="00194C91">
        <w:rPr>
          <w:rFonts w:ascii="Arial" w:hAnsi="Arial"/>
          <w:sz w:val="22"/>
        </w:rPr>
        <w:t>Kalman</w:t>
      </w:r>
      <w:proofErr w:type="spellEnd"/>
      <w:r w:rsidRPr="00194C91">
        <w:rPr>
          <w:rFonts w:ascii="Arial" w:hAnsi="Arial"/>
          <w:sz w:val="22"/>
        </w:rPr>
        <w:t xml:space="preserve"> filter recursively estimates the state of the moving dot (i.e., the </w:t>
      </w:r>
      <w:r w:rsidR="00312666">
        <w:rPr>
          <w:rFonts w:ascii="Arial" w:hAnsi="Arial"/>
          <w:sz w:val="22"/>
        </w:rPr>
        <w:t xml:space="preserve">trajectory parameters) at each time step </w:t>
      </w:r>
      <w:r w:rsidRPr="00194C91">
        <w:rPr>
          <w:rFonts w:ascii="Arial" w:hAnsi="Arial"/>
          <w:sz w:val="22"/>
        </w:rPr>
        <w:t>using an internal representation:</w:t>
      </w:r>
    </w:p>
    <w:p w14:paraId="4CF9655B" w14:textId="77777777" w:rsidR="00194C91" w:rsidRPr="00194C91" w:rsidRDefault="00194C91" w:rsidP="00753EA8">
      <w:pPr>
        <w:jc w:val="both"/>
        <w:rPr>
          <w:rFonts w:ascii="Arial" w:hAnsi="Arial"/>
          <w:sz w:val="22"/>
        </w:rPr>
      </w:pPr>
      <w:r w:rsidRPr="00194C91">
        <w:rPr>
          <w:rFonts w:ascii="Arial" w:hAnsi="Arial"/>
          <w:sz w:val="22"/>
        </w:rPr>
        <w:tab/>
      </w:r>
      <w:r>
        <w:rPr>
          <w:rFonts w:ascii="Arial" w:hAnsi="Arial"/>
          <w:sz w:val="22"/>
        </w:rPr>
        <w:tab/>
      </w:r>
      <w:r>
        <w:rPr>
          <w:rFonts w:ascii="Arial" w:hAnsi="Arial"/>
          <w:sz w:val="22"/>
        </w:rPr>
        <w:tab/>
      </w:r>
      <w:r>
        <w:rPr>
          <w:rFonts w:ascii="Arial" w:hAnsi="Arial"/>
          <w:sz w:val="22"/>
        </w:rPr>
        <w:tab/>
      </w:r>
      <w:r w:rsidR="00753EA8" w:rsidRPr="00753EA8">
        <w:rPr>
          <w:rFonts w:ascii="Arial" w:hAnsi="Arial"/>
          <w:position w:val="-10"/>
          <w:sz w:val="22"/>
        </w:rPr>
        <w:object w:dxaOrig="1500" w:dyaOrig="320" w14:anchorId="36F0D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16pt" o:ole="">
            <v:imagedata r:id="rId7" o:title=""/>
          </v:shape>
          <o:OLEObject Type="Embed" ProgID="Equation.DSMT4" ShapeID="_x0000_i1025" DrawAspect="Content" ObjectID="_1320733505" r:id="rId8"/>
        </w:object>
      </w:r>
      <w:r w:rsidRPr="00194C91">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DB6403">
        <w:rPr>
          <w:rFonts w:ascii="Arial" w:hAnsi="Arial"/>
          <w:sz w:val="22"/>
        </w:rPr>
        <w:t xml:space="preserve"> </w:t>
      </w:r>
      <w:r>
        <w:rPr>
          <w:rFonts w:ascii="Arial" w:hAnsi="Arial"/>
          <w:sz w:val="22"/>
        </w:rPr>
        <w:t>(</w:t>
      </w:r>
      <w:r w:rsidR="00DB6403">
        <w:rPr>
          <w:rFonts w:ascii="Arial" w:hAnsi="Arial"/>
          <w:sz w:val="22"/>
        </w:rPr>
        <w:t>S</w:t>
      </w:r>
      <w:r>
        <w:rPr>
          <w:rFonts w:ascii="Arial" w:hAnsi="Arial"/>
          <w:sz w:val="22"/>
        </w:rPr>
        <w:t>2</w:t>
      </w:r>
      <w:r w:rsidRPr="00194C91">
        <w:rPr>
          <w:rFonts w:ascii="Arial" w:hAnsi="Arial"/>
          <w:sz w:val="22"/>
        </w:rPr>
        <w:t>)</w:t>
      </w:r>
    </w:p>
    <w:p w14:paraId="16B22D00" w14:textId="77777777" w:rsidR="00194C91" w:rsidRDefault="00194C91" w:rsidP="00753EA8">
      <w:pPr>
        <w:jc w:val="both"/>
        <w:rPr>
          <w:rFonts w:ascii="Arial" w:hAnsi="Arial"/>
          <w:sz w:val="22"/>
        </w:rPr>
      </w:pPr>
    </w:p>
    <w:p w14:paraId="4C7523C7" w14:textId="77777777" w:rsidR="00194C91" w:rsidRDefault="00194C91" w:rsidP="00753EA8">
      <w:pPr>
        <w:jc w:val="both"/>
        <w:rPr>
          <w:rFonts w:ascii="Arial" w:hAnsi="Arial"/>
          <w:sz w:val="22"/>
        </w:rPr>
      </w:pPr>
      <w:r w:rsidRPr="00194C91">
        <w:rPr>
          <w:rFonts w:ascii="Arial" w:hAnsi="Arial"/>
          <w:sz w:val="22"/>
        </w:rPr>
        <w:t xml:space="preserve">The equation represents the linear extrapolation (prediction) from the internal representation of the object </w:t>
      </w:r>
      <w:r w:rsidR="00753EA8" w:rsidRPr="00753EA8">
        <w:rPr>
          <w:rFonts w:ascii="Arial" w:hAnsi="Arial"/>
          <w:position w:val="-10"/>
          <w:sz w:val="22"/>
        </w:rPr>
        <w:object w:dxaOrig="360" w:dyaOrig="320" w14:anchorId="500B5B8A">
          <v:shape id="_x0000_i1026" type="#_x0000_t75" style="width:18.4pt;height:16pt" o:ole="">
            <v:imagedata r:id="rId9" o:title=""/>
          </v:shape>
          <o:OLEObject Type="Embed" ProgID="Equation.DSMT4" ShapeID="_x0000_i1026" DrawAspect="Content" ObjectID="_1320733506" r:id="rId10"/>
        </w:object>
      </w:r>
      <w:r w:rsidRPr="00194C91">
        <w:rPr>
          <w:rFonts w:ascii="Arial" w:hAnsi="Arial"/>
          <w:sz w:val="22"/>
        </w:rPr>
        <w:t xml:space="preserve"> at time </w:t>
      </w:r>
      <w:r w:rsidRPr="00194C91">
        <w:rPr>
          <w:rFonts w:ascii="Arial" w:hAnsi="Arial"/>
          <w:i/>
          <w:sz w:val="22"/>
        </w:rPr>
        <w:t xml:space="preserve">t-1 </w:t>
      </w:r>
      <w:r w:rsidRPr="00194C91">
        <w:rPr>
          <w:rFonts w:ascii="Arial" w:hAnsi="Arial"/>
          <w:sz w:val="22"/>
        </w:rPr>
        <w:t xml:space="preserve">to the predicted state at the next moment in time, </w:t>
      </w:r>
      <w:r w:rsidR="00753EA8" w:rsidRPr="00753EA8">
        <w:rPr>
          <w:rFonts w:ascii="Arial" w:hAnsi="Arial"/>
          <w:position w:val="-10"/>
          <w:sz w:val="22"/>
        </w:rPr>
        <w:object w:dxaOrig="220" w:dyaOrig="320" w14:anchorId="5EC39120">
          <v:shape id="_x0000_i1027" type="#_x0000_t75" style="width:11.2pt;height:16pt" o:ole="">
            <v:imagedata r:id="rId11" o:title=""/>
          </v:shape>
          <o:OLEObject Type="Embed" ProgID="Equation.DSMT4" ShapeID="_x0000_i1027" DrawAspect="Content" ObjectID="_1320733507" r:id="rId12"/>
        </w:object>
      </w:r>
      <w:r w:rsidRPr="00194C91">
        <w:rPr>
          <w:rFonts w:ascii="Arial" w:hAnsi="Arial"/>
          <w:sz w:val="22"/>
        </w:rPr>
        <w:t xml:space="preserve">. The transition matrix </w:t>
      </w:r>
      <w:r w:rsidRPr="00194C91">
        <w:rPr>
          <w:rFonts w:ascii="Arial" w:hAnsi="Arial"/>
          <w:i/>
          <w:sz w:val="22"/>
        </w:rPr>
        <w:t>A</w:t>
      </w:r>
      <w:r w:rsidRPr="00194C91">
        <w:rPr>
          <w:rFonts w:ascii="Arial" w:hAnsi="Arial"/>
          <w:sz w:val="22"/>
        </w:rPr>
        <w:t xml:space="preserve"> defines and represents the specific extrapolation strategy</w:t>
      </w:r>
      <w:r w:rsidRPr="00194C91">
        <w:rPr>
          <w:rFonts w:ascii="Arial" w:hAnsi="Arial"/>
          <w:i/>
          <w:sz w:val="22"/>
        </w:rPr>
        <w:t xml:space="preserve"> </w:t>
      </w:r>
      <w:r w:rsidRPr="00194C91">
        <w:rPr>
          <w:rFonts w:ascii="Arial" w:hAnsi="Arial"/>
          <w:sz w:val="22"/>
        </w:rPr>
        <w:t>by</w:t>
      </w:r>
      <w:r w:rsidRPr="00194C91">
        <w:rPr>
          <w:rFonts w:ascii="Arial" w:hAnsi="Arial"/>
          <w:i/>
          <w:sz w:val="22"/>
        </w:rPr>
        <w:t xml:space="preserve"> </w:t>
      </w:r>
      <w:r w:rsidRPr="00194C91">
        <w:rPr>
          <w:rFonts w:ascii="Arial" w:hAnsi="Arial"/>
          <w:sz w:val="22"/>
        </w:rPr>
        <w:t xml:space="preserve">encoding assumptions about the object’s dynamics process. </w:t>
      </w:r>
    </w:p>
    <w:p w14:paraId="44EA6DC6" w14:textId="77777777" w:rsidR="00194C91" w:rsidRDefault="00194C91" w:rsidP="00753EA8">
      <w:pPr>
        <w:jc w:val="both"/>
        <w:rPr>
          <w:rFonts w:ascii="Arial" w:hAnsi="Arial"/>
          <w:sz w:val="22"/>
        </w:rPr>
      </w:pPr>
    </w:p>
    <w:p w14:paraId="70820EA8" w14:textId="77777777" w:rsidR="00194C91" w:rsidRDefault="00194C91" w:rsidP="00753EA8">
      <w:pPr>
        <w:jc w:val="both"/>
        <w:rPr>
          <w:rFonts w:ascii="Arial" w:hAnsi="Arial"/>
          <w:sz w:val="22"/>
        </w:rPr>
      </w:pPr>
      <w:r>
        <w:rPr>
          <w:rFonts w:ascii="Arial" w:hAnsi="Arial"/>
          <w:sz w:val="22"/>
        </w:rPr>
        <w:t>Here, we focus</w:t>
      </w:r>
      <w:r w:rsidRPr="00194C91">
        <w:rPr>
          <w:rFonts w:ascii="Arial" w:hAnsi="Arial"/>
          <w:sz w:val="22"/>
        </w:rPr>
        <w:t xml:space="preserve"> </w:t>
      </w:r>
      <w:r>
        <w:rPr>
          <w:rFonts w:ascii="Arial" w:hAnsi="Arial"/>
          <w:sz w:val="22"/>
        </w:rPr>
        <w:t>on</w:t>
      </w:r>
      <w:r w:rsidRPr="00194C91">
        <w:rPr>
          <w:rFonts w:ascii="Arial" w:hAnsi="Arial"/>
          <w:sz w:val="22"/>
        </w:rPr>
        <w:t xml:space="preserve"> local polynomial expansions of 2</w:t>
      </w:r>
      <w:r w:rsidRPr="00194C91">
        <w:rPr>
          <w:rFonts w:ascii="Arial" w:hAnsi="Arial"/>
          <w:sz w:val="22"/>
          <w:vertAlign w:val="superscript"/>
        </w:rPr>
        <w:t>nd</w:t>
      </w:r>
      <w:r w:rsidRPr="00194C91">
        <w:rPr>
          <w:rFonts w:ascii="Arial" w:hAnsi="Arial"/>
          <w:sz w:val="22"/>
        </w:rPr>
        <w:t xml:space="preserve"> degree (i.e. </w:t>
      </w:r>
      <w:r>
        <w:rPr>
          <w:rFonts w:ascii="Arial" w:hAnsi="Arial"/>
          <w:sz w:val="22"/>
        </w:rPr>
        <w:t>locally quadratic</w:t>
      </w:r>
      <w:r w:rsidRPr="00194C91">
        <w:rPr>
          <w:rFonts w:ascii="Arial" w:hAnsi="Arial"/>
          <w:sz w:val="22"/>
        </w:rPr>
        <w:t xml:space="preserve">). Locally quadratic extrapolation is defined by the </w:t>
      </w:r>
      <w:r w:rsidRPr="00194C91">
        <w:rPr>
          <w:rFonts w:ascii="Arial" w:hAnsi="Arial"/>
          <w:i/>
          <w:sz w:val="22"/>
        </w:rPr>
        <w:t xml:space="preserve">A </w:t>
      </w:r>
      <w:r w:rsidRPr="00194C91">
        <w:rPr>
          <w:rFonts w:ascii="Arial" w:hAnsi="Arial"/>
          <w:sz w:val="22"/>
        </w:rPr>
        <w:t>matrix:</w:t>
      </w:r>
    </w:p>
    <w:p w14:paraId="4879390B" w14:textId="77777777" w:rsidR="00194C91" w:rsidRPr="00194C91" w:rsidRDefault="00194C91" w:rsidP="00753EA8">
      <w:pPr>
        <w:jc w:val="both"/>
        <w:rPr>
          <w:rFonts w:ascii="Arial" w:hAnsi="Arial"/>
          <w:sz w:val="22"/>
        </w:rPr>
      </w:pPr>
    </w:p>
    <w:p w14:paraId="6D8E3821" w14:textId="77777777" w:rsidR="00194C91" w:rsidRDefault="00194C91" w:rsidP="00753EA8">
      <w:pPr>
        <w:jc w:val="both"/>
        <w:rPr>
          <w:rFonts w:ascii="Arial" w:hAnsi="Arial"/>
          <w:sz w:val="22"/>
        </w:rPr>
      </w:pPr>
      <w:r w:rsidRPr="00194C91">
        <w:rPr>
          <w:rFonts w:ascii="Arial" w:hAnsi="Arial"/>
          <w:sz w:val="22"/>
        </w:rPr>
        <w:tab/>
      </w:r>
      <w:r w:rsidRPr="00194C91">
        <w:rPr>
          <w:rFonts w:ascii="Arial" w:hAnsi="Arial"/>
          <w:sz w:val="22"/>
        </w:rPr>
        <w:tab/>
      </w:r>
      <w:r w:rsidRPr="00194C91">
        <w:rPr>
          <w:rFonts w:ascii="Arial" w:hAnsi="Arial"/>
          <w:sz w:val="22"/>
        </w:rPr>
        <w:tab/>
      </w:r>
      <w:r w:rsidR="00753EA8" w:rsidRPr="00753EA8">
        <w:rPr>
          <w:rFonts w:ascii="Arial" w:hAnsi="Arial"/>
          <w:position w:val="-94"/>
          <w:sz w:val="22"/>
        </w:rPr>
        <w:object w:dxaOrig="3260" w:dyaOrig="2020" w14:anchorId="0FA36A38">
          <v:shape id="_x0000_i1028" type="#_x0000_t75" style="width:163.2pt;height:102.4pt" o:ole="">
            <v:imagedata r:id="rId13" o:title=""/>
          </v:shape>
          <o:OLEObject Type="Embed" ProgID="Equation.DSMT4" ShapeID="_x0000_i1028" DrawAspect="Content" ObjectID="_1320733508" r:id="rId14"/>
        </w:object>
      </w:r>
      <w:r w:rsidR="00DB6403">
        <w:rPr>
          <w:rFonts w:ascii="Arial" w:hAnsi="Arial"/>
          <w:sz w:val="22"/>
        </w:rPr>
        <w:tab/>
      </w:r>
      <w:r w:rsidR="00DB6403">
        <w:rPr>
          <w:rFonts w:ascii="Arial" w:hAnsi="Arial"/>
          <w:sz w:val="22"/>
        </w:rPr>
        <w:tab/>
        <w:t xml:space="preserve">           </w:t>
      </w:r>
      <w:r w:rsidR="00DB6403">
        <w:rPr>
          <w:rFonts w:ascii="Arial" w:hAnsi="Arial"/>
          <w:sz w:val="22"/>
        </w:rPr>
        <w:tab/>
        <w:t xml:space="preserve">    </w:t>
      </w:r>
      <w:r w:rsidR="00753EA8">
        <w:rPr>
          <w:rFonts w:ascii="Arial" w:hAnsi="Arial"/>
          <w:sz w:val="22"/>
        </w:rPr>
        <w:t xml:space="preserve">           </w:t>
      </w:r>
      <w:r>
        <w:rPr>
          <w:rFonts w:ascii="Arial" w:hAnsi="Arial"/>
          <w:sz w:val="22"/>
        </w:rPr>
        <w:t>(</w:t>
      </w:r>
      <w:r w:rsidR="00DB6403">
        <w:rPr>
          <w:rFonts w:ascii="Arial" w:hAnsi="Arial"/>
          <w:sz w:val="22"/>
        </w:rPr>
        <w:t>S</w:t>
      </w:r>
      <w:r>
        <w:rPr>
          <w:rFonts w:ascii="Arial" w:hAnsi="Arial"/>
          <w:sz w:val="22"/>
        </w:rPr>
        <w:t>3</w:t>
      </w:r>
      <w:r w:rsidRPr="00194C91">
        <w:rPr>
          <w:rFonts w:ascii="Arial" w:hAnsi="Arial"/>
          <w:sz w:val="22"/>
        </w:rPr>
        <w:t>)</w:t>
      </w:r>
    </w:p>
    <w:p w14:paraId="040C41BA" w14:textId="77777777" w:rsidR="00194C91" w:rsidRPr="00194C91" w:rsidRDefault="00194C91" w:rsidP="00753EA8">
      <w:pPr>
        <w:jc w:val="both"/>
        <w:rPr>
          <w:rFonts w:ascii="Arial" w:hAnsi="Arial"/>
          <w:sz w:val="22"/>
        </w:rPr>
      </w:pPr>
    </w:p>
    <w:p w14:paraId="65423A3C" w14:textId="68D837A4" w:rsidR="004C769A" w:rsidRDefault="00194C91" w:rsidP="00753EA8">
      <w:pPr>
        <w:jc w:val="both"/>
        <w:rPr>
          <w:rFonts w:ascii="Arial" w:hAnsi="Arial"/>
          <w:sz w:val="22"/>
        </w:rPr>
      </w:pPr>
      <w:proofErr w:type="gramStart"/>
      <w:r w:rsidRPr="00194C91">
        <w:rPr>
          <w:rFonts w:ascii="Arial" w:hAnsi="Arial"/>
          <w:sz w:val="22"/>
        </w:rPr>
        <w:t>which</w:t>
      </w:r>
      <w:proofErr w:type="gramEnd"/>
      <w:r w:rsidRPr="00194C91">
        <w:rPr>
          <w:rFonts w:ascii="Arial" w:hAnsi="Arial"/>
          <w:sz w:val="22"/>
        </w:rPr>
        <w:t xml:space="preserve"> involves state estimates of position, velocity, and acceleration in x and y, respectively, and captures the curvature involved in the trajectory of an object undergoing constant acceleration in a gravitational field and has been previously found to underlie static contour extrapolation</w:t>
      </w:r>
      <w:r w:rsidR="00895C25">
        <w:rPr>
          <w:rFonts w:ascii="Arial" w:hAnsi="Arial"/>
          <w:sz w:val="22"/>
        </w:rPr>
        <w:t xml:space="preserve"> through occlusion</w:t>
      </w:r>
      <w:r w:rsidRPr="00194C91">
        <w:rPr>
          <w:rFonts w:ascii="Arial" w:hAnsi="Arial"/>
          <w:sz w:val="22"/>
          <w:vertAlign w:val="superscript"/>
        </w:rPr>
        <w:t xml:space="preserve"> </w:t>
      </w:r>
      <w:r w:rsidR="002D2E4C">
        <w:rPr>
          <w:rFonts w:ascii="Arial" w:hAnsi="Arial"/>
          <w:sz w:val="22"/>
        </w:rPr>
        <w:t>[4-5</w:t>
      </w:r>
      <w:bookmarkStart w:id="0" w:name="_GoBack"/>
      <w:bookmarkEnd w:id="0"/>
      <w:r w:rsidR="002C3CC8">
        <w:rPr>
          <w:rFonts w:ascii="Arial" w:hAnsi="Arial"/>
          <w:sz w:val="22"/>
        </w:rPr>
        <w:t>].</w:t>
      </w:r>
      <w:r w:rsidRPr="00194C91">
        <w:rPr>
          <w:rFonts w:ascii="Arial" w:hAnsi="Arial"/>
          <w:sz w:val="22"/>
        </w:rPr>
        <w:t xml:space="preserve"> </w:t>
      </w:r>
    </w:p>
    <w:p w14:paraId="38C0FC72" w14:textId="77777777" w:rsidR="004C769A" w:rsidRDefault="004C769A" w:rsidP="00753EA8">
      <w:pPr>
        <w:jc w:val="both"/>
        <w:rPr>
          <w:rFonts w:ascii="Arial" w:hAnsi="Arial"/>
          <w:sz w:val="22"/>
        </w:rPr>
      </w:pPr>
    </w:p>
    <w:p w14:paraId="5EA1636D" w14:textId="19AE2086" w:rsidR="00DB6403" w:rsidRDefault="004C769A" w:rsidP="00753EA8">
      <w:pPr>
        <w:jc w:val="both"/>
        <w:rPr>
          <w:rFonts w:ascii="Arial" w:hAnsi="Arial"/>
          <w:sz w:val="22"/>
        </w:rPr>
      </w:pPr>
      <w:r w:rsidRPr="004C769A">
        <w:rPr>
          <w:rFonts w:ascii="Arial" w:hAnsi="Arial"/>
          <w:sz w:val="22"/>
        </w:rPr>
        <w:t xml:space="preserve">The term </w:t>
      </w:r>
      <w:r w:rsidR="00753EA8" w:rsidRPr="00753EA8">
        <w:rPr>
          <w:rFonts w:ascii="Arial" w:hAnsi="Arial"/>
          <w:position w:val="-10"/>
          <w:sz w:val="22"/>
        </w:rPr>
        <w:object w:dxaOrig="440" w:dyaOrig="320" w14:anchorId="0B2EA7E9">
          <v:shape id="_x0000_i1029" type="#_x0000_t75" style="width:22.4pt;height:16pt" o:ole="">
            <v:imagedata r:id="rId15" o:title=""/>
          </v:shape>
          <o:OLEObject Type="Embed" ProgID="Equation.DSMT4" ShapeID="_x0000_i1029" DrawAspect="Content" ObjectID="_1320733509" r:id="rId16"/>
        </w:object>
      </w:r>
      <w:r w:rsidRPr="004C769A">
        <w:rPr>
          <w:rFonts w:ascii="Arial" w:hAnsi="Arial"/>
          <w:sz w:val="22"/>
        </w:rPr>
        <w:t xml:space="preserve"> in </w:t>
      </w:r>
      <w:r>
        <w:rPr>
          <w:rFonts w:ascii="Arial" w:hAnsi="Arial"/>
          <w:sz w:val="22"/>
        </w:rPr>
        <w:t>Equation (</w:t>
      </w:r>
      <w:r w:rsidR="00DB6403">
        <w:rPr>
          <w:rFonts w:ascii="Arial" w:hAnsi="Arial"/>
          <w:sz w:val="22"/>
        </w:rPr>
        <w:t>S</w:t>
      </w:r>
      <w:r>
        <w:rPr>
          <w:rFonts w:ascii="Arial" w:hAnsi="Arial"/>
          <w:sz w:val="22"/>
        </w:rPr>
        <w:t>2</w:t>
      </w:r>
      <w:r w:rsidRPr="004C769A">
        <w:rPr>
          <w:rFonts w:ascii="Arial" w:hAnsi="Arial"/>
          <w:sz w:val="22"/>
        </w:rPr>
        <w:t xml:space="preserve">) represents the process uncertainty (noise) with </w:t>
      </w:r>
      <w:r w:rsidR="00753EA8" w:rsidRPr="00753EA8">
        <w:rPr>
          <w:rFonts w:ascii="Arial" w:hAnsi="Arial"/>
          <w:position w:val="-10"/>
          <w:sz w:val="22"/>
        </w:rPr>
        <w:object w:dxaOrig="1520" w:dyaOrig="300" w14:anchorId="17EC46A7">
          <v:shape id="_x0000_i1030" type="#_x0000_t75" style="width:76pt;height:15.2pt" o:ole="">
            <v:imagedata r:id="rId17" o:title=""/>
          </v:shape>
          <o:OLEObject Type="Embed" ProgID="Equation.DSMT4" ShapeID="_x0000_i1030" DrawAspect="Content" ObjectID="_1320733510" r:id="rId18"/>
        </w:object>
      </w:r>
      <w:r w:rsidRPr="004C769A">
        <w:rPr>
          <w:rFonts w:ascii="Arial" w:hAnsi="Arial"/>
          <w:sz w:val="22"/>
        </w:rPr>
        <w:t xml:space="preserve"> with </w:t>
      </w:r>
      <w:r w:rsidRPr="004C769A">
        <w:rPr>
          <w:rFonts w:ascii="Arial" w:hAnsi="Arial"/>
          <w:i/>
          <w:sz w:val="22"/>
        </w:rPr>
        <w:t>Q</w:t>
      </w:r>
      <w:r w:rsidRPr="004C769A">
        <w:rPr>
          <w:rFonts w:ascii="Arial" w:hAnsi="Arial"/>
          <w:sz w:val="22"/>
        </w:rPr>
        <w:t xml:space="preserve"> being a covaria</w:t>
      </w:r>
      <w:r w:rsidR="002F491D">
        <w:rPr>
          <w:rFonts w:ascii="Arial" w:hAnsi="Arial"/>
          <w:sz w:val="22"/>
        </w:rPr>
        <w:t>nce matrix. The process noise represents</w:t>
      </w:r>
      <w:r w:rsidRPr="004C769A">
        <w:rPr>
          <w:rFonts w:ascii="Arial" w:hAnsi="Arial"/>
          <w:sz w:val="22"/>
        </w:rPr>
        <w:t xml:space="preserve"> the </w:t>
      </w:r>
      <w:r w:rsidR="00684D53">
        <w:rPr>
          <w:rFonts w:ascii="Arial" w:hAnsi="Arial"/>
          <w:sz w:val="22"/>
        </w:rPr>
        <w:t>subject’s</w:t>
      </w:r>
      <w:r w:rsidRPr="004C769A">
        <w:rPr>
          <w:rFonts w:ascii="Arial" w:hAnsi="Arial"/>
          <w:sz w:val="22"/>
        </w:rPr>
        <w:t xml:space="preserve"> </w:t>
      </w:r>
      <w:r w:rsidR="002F491D">
        <w:rPr>
          <w:rFonts w:ascii="Arial" w:hAnsi="Arial"/>
          <w:sz w:val="22"/>
        </w:rPr>
        <w:t>own estimate of</w:t>
      </w:r>
      <w:r w:rsidRPr="004C769A">
        <w:rPr>
          <w:rFonts w:ascii="Arial" w:hAnsi="Arial"/>
          <w:sz w:val="22"/>
        </w:rPr>
        <w:t xml:space="preserve"> model error.</w:t>
      </w:r>
      <w:r w:rsidR="002F491D">
        <w:rPr>
          <w:rFonts w:ascii="Arial" w:hAnsi="Arial"/>
          <w:sz w:val="22"/>
        </w:rPr>
        <w:t xml:space="preserve"> </w:t>
      </w:r>
    </w:p>
    <w:p w14:paraId="70702768" w14:textId="77777777" w:rsidR="00DB6403" w:rsidRDefault="00DB6403" w:rsidP="00753EA8">
      <w:pPr>
        <w:jc w:val="both"/>
        <w:rPr>
          <w:rFonts w:ascii="Arial" w:hAnsi="Arial"/>
          <w:sz w:val="22"/>
        </w:rPr>
      </w:pPr>
    </w:p>
    <w:p w14:paraId="19A4C6AE" w14:textId="77777777" w:rsidR="00DB6403" w:rsidRDefault="00DB6403" w:rsidP="00753EA8">
      <w:pPr>
        <w:jc w:val="both"/>
        <w:rPr>
          <w:rFonts w:ascii="Arial" w:hAnsi="Arial"/>
          <w:sz w:val="22"/>
        </w:rPr>
      </w:pPr>
    </w:p>
    <w:p w14:paraId="6166CB77" w14:textId="77777777" w:rsidR="00DB6403" w:rsidRPr="00DB6403" w:rsidRDefault="004533DE" w:rsidP="00753EA8">
      <w:pPr>
        <w:jc w:val="both"/>
        <w:rPr>
          <w:rFonts w:ascii="Arial" w:hAnsi="Arial" w:cs="Arial"/>
          <w:bCs/>
          <w:sz w:val="22"/>
          <w:szCs w:val="20"/>
        </w:rPr>
      </w:pPr>
      <w:r w:rsidRPr="004533DE">
        <w:rPr>
          <w:rFonts w:ascii="Arial" w:hAnsi="Arial" w:cs="Arial"/>
          <w:bCs/>
          <w:sz w:val="22"/>
          <w:szCs w:val="20"/>
        </w:rPr>
        <w:t xml:space="preserve">At each time step, </w:t>
      </w:r>
      <w:r w:rsidR="00DB6403" w:rsidRPr="00DB6403">
        <w:rPr>
          <w:rFonts w:ascii="Arial" w:hAnsi="Arial" w:cs="Arial"/>
          <w:bCs/>
          <w:sz w:val="22"/>
          <w:szCs w:val="20"/>
        </w:rPr>
        <w:t xml:space="preserve">the current state, </w:t>
      </w:r>
      <w:r w:rsidR="00926114" w:rsidRPr="00753EA8">
        <w:rPr>
          <w:rFonts w:ascii="Arial" w:hAnsi="Arial" w:cs="Arial"/>
          <w:bCs/>
          <w:position w:val="-10"/>
          <w:sz w:val="22"/>
          <w:szCs w:val="20"/>
        </w:rPr>
        <w:object w:dxaOrig="420" w:dyaOrig="320" w14:anchorId="5E5F2033">
          <v:shape id="_x0000_i1031" type="#_x0000_t75" style="width:20.8pt;height:16.8pt" o:ole="">
            <v:imagedata r:id="rId19" o:title=""/>
          </v:shape>
          <o:OLEObject Type="Embed" ProgID="Equation.DSMT4" ShapeID="_x0000_i1031" DrawAspect="Content" ObjectID="_1320733511" r:id="rId20"/>
        </w:object>
      </w:r>
      <w:r w:rsidR="00DB6403" w:rsidRPr="00DB6403">
        <w:rPr>
          <w:rFonts w:ascii="Arial" w:hAnsi="Arial" w:cs="Arial"/>
          <w:bCs/>
          <w:sz w:val="22"/>
          <w:szCs w:val="20"/>
        </w:rPr>
        <w:t xml:space="preserve">, and error covariance, </w:t>
      </w:r>
      <w:r w:rsidR="00753EA8" w:rsidRPr="00753EA8">
        <w:rPr>
          <w:rFonts w:ascii="Arial" w:hAnsi="Arial" w:cs="Arial"/>
          <w:bCs/>
          <w:position w:val="-10"/>
          <w:sz w:val="22"/>
          <w:szCs w:val="20"/>
        </w:rPr>
        <w:object w:dxaOrig="340" w:dyaOrig="320" w14:anchorId="026332D3">
          <v:shape id="_x0000_i1032" type="#_x0000_t75" style="width:18.4pt;height:16.8pt" o:ole="">
            <v:imagedata r:id="rId21" o:title=""/>
          </v:shape>
          <o:OLEObject Type="Embed" ProgID="Equation.DSMT4" ShapeID="_x0000_i1032" DrawAspect="Content" ObjectID="_1320733512" r:id="rId22"/>
        </w:object>
      </w:r>
      <w:r w:rsidR="00DB6403" w:rsidRPr="00DB6403">
        <w:rPr>
          <w:rFonts w:ascii="Arial" w:hAnsi="Arial" w:cs="Arial"/>
          <w:bCs/>
          <w:sz w:val="22"/>
          <w:szCs w:val="20"/>
        </w:rPr>
        <w:t xml:space="preserve">, are projected to the next time step, via the </w:t>
      </w:r>
      <w:r w:rsidR="00DB6403" w:rsidRPr="00DB6403">
        <w:rPr>
          <w:rFonts w:ascii="Arial" w:hAnsi="Arial" w:cs="Arial"/>
          <w:bCs/>
          <w:i/>
          <w:sz w:val="22"/>
          <w:szCs w:val="20"/>
        </w:rPr>
        <w:t>prediction</w:t>
      </w:r>
      <w:r w:rsidR="00DB6403" w:rsidRPr="00DB6403">
        <w:rPr>
          <w:rFonts w:ascii="Arial" w:hAnsi="Arial" w:cs="Arial"/>
          <w:bCs/>
          <w:sz w:val="22"/>
          <w:szCs w:val="20"/>
        </w:rPr>
        <w:t xml:space="preserve"> step, using the following formulas:</w:t>
      </w:r>
    </w:p>
    <w:p w14:paraId="3F986E4B" w14:textId="77777777" w:rsidR="00DB6403" w:rsidRPr="00DB6403" w:rsidRDefault="00926114" w:rsidP="00753EA8">
      <w:pPr>
        <w:ind w:left="2160" w:firstLine="720"/>
        <w:jc w:val="both"/>
        <w:rPr>
          <w:rFonts w:ascii="Arial" w:hAnsi="Arial" w:cs="Arial"/>
          <w:bCs/>
          <w:sz w:val="22"/>
          <w:szCs w:val="20"/>
        </w:rPr>
      </w:pPr>
      <w:r w:rsidRPr="00753EA8">
        <w:rPr>
          <w:rFonts w:ascii="Arial" w:hAnsi="Arial" w:cs="Arial"/>
          <w:bCs/>
          <w:position w:val="-10"/>
          <w:sz w:val="22"/>
          <w:szCs w:val="20"/>
        </w:rPr>
        <w:object w:dxaOrig="1140" w:dyaOrig="360" w14:anchorId="32A18A84">
          <v:shape id="_x0000_i1033" type="#_x0000_t75" style="width:56.8pt;height:18.4pt" o:ole="">
            <v:imagedata r:id="rId23" o:title=""/>
          </v:shape>
          <o:OLEObject Type="Embed" ProgID="Equation.DSMT4" ShapeID="_x0000_i1033" DrawAspect="Content" ObjectID="_1320733513" r:id="rId24"/>
        </w:object>
      </w:r>
      <w:r w:rsidR="00DB6403" w:rsidRPr="00DB6403">
        <w:rPr>
          <w:rFonts w:ascii="Arial" w:hAnsi="Arial" w:cs="Arial"/>
          <w:bCs/>
          <w:sz w:val="22"/>
          <w:szCs w:val="20"/>
        </w:rPr>
        <w:tab/>
      </w:r>
      <w:r w:rsidR="00DB6403" w:rsidRPr="00DB6403">
        <w:rPr>
          <w:rFonts w:ascii="Arial" w:hAnsi="Arial" w:cs="Arial"/>
          <w:bCs/>
          <w:sz w:val="22"/>
          <w:szCs w:val="20"/>
        </w:rPr>
        <w:tab/>
      </w:r>
      <w:r w:rsidR="00DB6403" w:rsidRPr="00DB6403">
        <w:rPr>
          <w:rFonts w:ascii="Arial" w:hAnsi="Arial" w:cs="Arial"/>
          <w:bCs/>
          <w:sz w:val="22"/>
          <w:szCs w:val="20"/>
        </w:rPr>
        <w:tab/>
      </w:r>
      <w:r w:rsidR="00DB6403" w:rsidRPr="00DB6403">
        <w:rPr>
          <w:rFonts w:ascii="Arial" w:hAnsi="Arial" w:cs="Arial"/>
          <w:bCs/>
          <w:sz w:val="22"/>
          <w:szCs w:val="20"/>
        </w:rPr>
        <w:tab/>
      </w:r>
      <w:r w:rsidR="00DB6403" w:rsidRPr="00DB6403">
        <w:rPr>
          <w:rFonts w:ascii="Arial" w:hAnsi="Arial" w:cs="Arial"/>
          <w:bCs/>
          <w:sz w:val="22"/>
          <w:szCs w:val="20"/>
        </w:rPr>
        <w:tab/>
        <w:t xml:space="preserve">            </w:t>
      </w:r>
      <w:r w:rsidR="00DB6403">
        <w:rPr>
          <w:rFonts w:ascii="Arial" w:hAnsi="Arial" w:cs="Arial"/>
          <w:bCs/>
          <w:sz w:val="22"/>
          <w:szCs w:val="20"/>
        </w:rPr>
        <w:t xml:space="preserve">    (S4</w:t>
      </w:r>
      <w:r w:rsidR="00DB6403" w:rsidRPr="00DB6403">
        <w:rPr>
          <w:rFonts w:ascii="Arial" w:hAnsi="Arial" w:cs="Arial"/>
          <w:bCs/>
          <w:sz w:val="22"/>
          <w:szCs w:val="20"/>
        </w:rPr>
        <w:t>)</w:t>
      </w:r>
      <w:r w:rsidR="00DB6403" w:rsidRPr="00DB6403">
        <w:rPr>
          <w:rFonts w:ascii="Arial" w:hAnsi="Arial" w:cs="Arial"/>
          <w:bCs/>
          <w:sz w:val="22"/>
          <w:szCs w:val="20"/>
        </w:rPr>
        <w:tab/>
      </w:r>
      <w:r w:rsidR="00DB6403" w:rsidRPr="00DB6403">
        <w:rPr>
          <w:rFonts w:ascii="Arial" w:hAnsi="Arial" w:cs="Arial"/>
          <w:bCs/>
          <w:sz w:val="22"/>
          <w:szCs w:val="20"/>
        </w:rPr>
        <w:tab/>
      </w:r>
    </w:p>
    <w:p w14:paraId="55CC19D2" w14:textId="77777777" w:rsidR="00DB6403" w:rsidRPr="00DB6403" w:rsidRDefault="00753EA8" w:rsidP="00753EA8">
      <w:pPr>
        <w:ind w:left="2160" w:firstLine="720"/>
        <w:jc w:val="both"/>
        <w:rPr>
          <w:rFonts w:ascii="Arial" w:hAnsi="Arial" w:cs="Arial"/>
          <w:bCs/>
          <w:sz w:val="22"/>
          <w:szCs w:val="20"/>
        </w:rPr>
      </w:pPr>
      <w:r w:rsidRPr="00753EA8">
        <w:rPr>
          <w:rFonts w:ascii="Arial" w:hAnsi="Arial" w:cs="Arial"/>
          <w:bCs/>
          <w:position w:val="-10"/>
          <w:sz w:val="22"/>
          <w:szCs w:val="20"/>
        </w:rPr>
        <w:object w:dxaOrig="1600" w:dyaOrig="360" w14:anchorId="7A4BB6D4">
          <v:shape id="_x0000_i1034" type="#_x0000_t75" style="width:80pt;height:18.4pt" o:ole="">
            <v:imagedata r:id="rId25" o:title=""/>
          </v:shape>
          <o:OLEObject Type="Embed" ProgID="Equation.DSMT4" ShapeID="_x0000_i1034" DrawAspect="Content" ObjectID="_1320733514" r:id="rId26"/>
        </w:object>
      </w:r>
      <w:r w:rsidR="00DB6403">
        <w:rPr>
          <w:rFonts w:ascii="Arial" w:hAnsi="Arial" w:cs="Arial"/>
          <w:bCs/>
          <w:sz w:val="22"/>
          <w:szCs w:val="20"/>
        </w:rPr>
        <w:tab/>
      </w:r>
      <w:r w:rsidR="00DB6403">
        <w:rPr>
          <w:rFonts w:ascii="Arial" w:hAnsi="Arial" w:cs="Arial"/>
          <w:bCs/>
          <w:sz w:val="22"/>
          <w:szCs w:val="20"/>
        </w:rPr>
        <w:tab/>
      </w:r>
      <w:r w:rsidR="00DB6403">
        <w:rPr>
          <w:rFonts w:ascii="Arial" w:hAnsi="Arial" w:cs="Arial"/>
          <w:bCs/>
          <w:sz w:val="22"/>
          <w:szCs w:val="20"/>
        </w:rPr>
        <w:tab/>
      </w:r>
      <w:r w:rsidR="00DB6403">
        <w:rPr>
          <w:rFonts w:ascii="Arial" w:hAnsi="Arial" w:cs="Arial"/>
          <w:bCs/>
          <w:sz w:val="22"/>
          <w:szCs w:val="20"/>
        </w:rPr>
        <w:tab/>
        <w:t xml:space="preserve">                (S5</w:t>
      </w:r>
      <w:r w:rsidR="00DB6403" w:rsidRPr="00DB6403">
        <w:rPr>
          <w:rFonts w:ascii="Arial" w:hAnsi="Arial" w:cs="Arial"/>
          <w:bCs/>
          <w:sz w:val="22"/>
          <w:szCs w:val="20"/>
        </w:rPr>
        <w:t>)</w:t>
      </w:r>
    </w:p>
    <w:p w14:paraId="120780AF" w14:textId="77777777" w:rsidR="00DB6403" w:rsidRDefault="00DB6403" w:rsidP="00753EA8">
      <w:pPr>
        <w:jc w:val="both"/>
        <w:rPr>
          <w:rFonts w:ascii="Arial" w:hAnsi="Arial" w:cs="Arial"/>
          <w:bCs/>
          <w:sz w:val="22"/>
          <w:szCs w:val="20"/>
        </w:rPr>
      </w:pPr>
    </w:p>
    <w:p w14:paraId="44E0628F" w14:textId="77777777" w:rsidR="00DB6403" w:rsidRDefault="00DB6403" w:rsidP="00753EA8">
      <w:pPr>
        <w:jc w:val="both"/>
        <w:rPr>
          <w:rFonts w:ascii="Arial" w:hAnsi="Arial" w:cs="Arial"/>
          <w:bCs/>
          <w:sz w:val="22"/>
          <w:szCs w:val="20"/>
        </w:rPr>
      </w:pPr>
    </w:p>
    <w:p w14:paraId="6F31EF7F" w14:textId="77777777" w:rsidR="004533DE" w:rsidRPr="002F491D" w:rsidRDefault="00DB6403" w:rsidP="00753EA8">
      <w:pPr>
        <w:jc w:val="both"/>
        <w:rPr>
          <w:rFonts w:ascii="Arial" w:hAnsi="Arial"/>
          <w:sz w:val="22"/>
        </w:rPr>
      </w:pPr>
      <w:r>
        <w:rPr>
          <w:rFonts w:ascii="Arial" w:hAnsi="Arial" w:cs="Arial"/>
          <w:bCs/>
          <w:sz w:val="22"/>
          <w:szCs w:val="20"/>
        </w:rPr>
        <w:t>T</w:t>
      </w:r>
      <w:r w:rsidR="004533DE" w:rsidRPr="004533DE">
        <w:rPr>
          <w:rFonts w:ascii="Arial" w:hAnsi="Arial" w:cs="Arial"/>
          <w:bCs/>
          <w:sz w:val="22"/>
          <w:szCs w:val="20"/>
        </w:rPr>
        <w:t>he</w:t>
      </w:r>
      <w:r>
        <w:rPr>
          <w:rFonts w:ascii="Arial" w:hAnsi="Arial" w:cs="Arial"/>
          <w:bCs/>
          <w:sz w:val="22"/>
          <w:szCs w:val="20"/>
        </w:rPr>
        <w:t>n the</w:t>
      </w:r>
      <w:r w:rsidR="004533DE" w:rsidRPr="004533DE">
        <w:rPr>
          <w:rFonts w:ascii="Arial" w:hAnsi="Arial" w:cs="Arial"/>
          <w:bCs/>
          <w:sz w:val="22"/>
          <w:szCs w:val="20"/>
        </w:rPr>
        <w:t xml:space="preserve"> </w:t>
      </w:r>
      <w:r w:rsidR="004533DE" w:rsidRPr="00DB6403">
        <w:rPr>
          <w:rFonts w:ascii="Arial" w:hAnsi="Arial" w:cs="Arial"/>
          <w:bCs/>
          <w:i/>
          <w:sz w:val="22"/>
          <w:szCs w:val="20"/>
        </w:rPr>
        <w:t>observation</w:t>
      </w:r>
      <w:r w:rsidR="004533DE" w:rsidRPr="004533DE">
        <w:rPr>
          <w:rFonts w:ascii="Arial" w:hAnsi="Arial" w:cs="Arial"/>
          <w:bCs/>
          <w:sz w:val="22"/>
          <w:szCs w:val="20"/>
        </w:rPr>
        <w:t xml:space="preserve"> of the true object state, </w:t>
      </w:r>
      <w:r w:rsidR="00753EA8" w:rsidRPr="00753EA8">
        <w:rPr>
          <w:rFonts w:ascii="Arial" w:hAnsi="Arial" w:cs="Arial"/>
          <w:bCs/>
          <w:position w:val="-10"/>
          <w:sz w:val="22"/>
          <w:szCs w:val="20"/>
        </w:rPr>
        <w:object w:dxaOrig="220" w:dyaOrig="320" w14:anchorId="45B1E1CB">
          <v:shape id="_x0000_i1035" type="#_x0000_t75" style="width:11.2pt;height:16pt" o:ole="">
            <v:imagedata r:id="rId27" o:title=""/>
          </v:shape>
          <o:OLEObject Type="Embed" ProgID="Equation.DSMT4" ShapeID="_x0000_i1035" DrawAspect="Content" ObjectID="_1320733515" r:id="rId28"/>
        </w:object>
      </w:r>
      <w:r w:rsidR="004533DE" w:rsidRPr="004533DE">
        <w:rPr>
          <w:rFonts w:ascii="Arial" w:hAnsi="Arial" w:cs="Arial"/>
          <w:bCs/>
          <w:sz w:val="22"/>
          <w:szCs w:val="20"/>
        </w:rPr>
        <w:t xml:space="preserve"> </w:t>
      </w:r>
      <w:r>
        <w:rPr>
          <w:rFonts w:ascii="Arial" w:hAnsi="Arial" w:cs="Arial"/>
          <w:bCs/>
          <w:sz w:val="22"/>
          <w:szCs w:val="20"/>
        </w:rPr>
        <w:t>occurs, following</w:t>
      </w:r>
      <w:r w:rsidR="002F491D">
        <w:rPr>
          <w:rFonts w:ascii="Arial" w:hAnsi="Arial" w:cs="Arial"/>
          <w:bCs/>
          <w:sz w:val="22"/>
          <w:szCs w:val="20"/>
        </w:rPr>
        <w:t xml:space="preserve"> Equation (</w:t>
      </w:r>
      <w:r>
        <w:rPr>
          <w:rFonts w:ascii="Arial" w:hAnsi="Arial" w:cs="Arial"/>
          <w:bCs/>
          <w:sz w:val="22"/>
          <w:szCs w:val="20"/>
        </w:rPr>
        <w:t>S6</w:t>
      </w:r>
      <w:r w:rsidR="002F491D">
        <w:rPr>
          <w:rFonts w:ascii="Arial" w:hAnsi="Arial" w:cs="Arial"/>
          <w:bCs/>
          <w:sz w:val="22"/>
          <w:szCs w:val="20"/>
        </w:rPr>
        <w:t xml:space="preserve">): </w:t>
      </w:r>
    </w:p>
    <w:p w14:paraId="69BDDC63" w14:textId="77777777" w:rsidR="002F491D" w:rsidRDefault="004533DE" w:rsidP="00753EA8">
      <w:pPr>
        <w:jc w:val="both"/>
        <w:rPr>
          <w:rFonts w:ascii="Arial" w:hAnsi="Arial" w:cs="Arial"/>
          <w:bCs/>
          <w:sz w:val="22"/>
          <w:szCs w:val="20"/>
        </w:rPr>
      </w:pPr>
      <w:r w:rsidRPr="004533DE">
        <w:rPr>
          <w:rFonts w:ascii="Arial" w:hAnsi="Arial" w:cs="Arial"/>
          <w:bCs/>
          <w:sz w:val="22"/>
          <w:szCs w:val="20"/>
        </w:rPr>
        <w:tab/>
      </w:r>
      <w:r w:rsidR="002F491D">
        <w:rPr>
          <w:rFonts w:ascii="Arial" w:hAnsi="Arial" w:cs="Arial"/>
          <w:bCs/>
          <w:sz w:val="22"/>
          <w:szCs w:val="20"/>
        </w:rPr>
        <w:tab/>
      </w:r>
      <w:r w:rsidR="002F491D">
        <w:rPr>
          <w:rFonts w:ascii="Arial" w:hAnsi="Arial" w:cs="Arial"/>
          <w:bCs/>
          <w:sz w:val="22"/>
          <w:szCs w:val="20"/>
        </w:rPr>
        <w:tab/>
      </w:r>
      <w:r w:rsidR="002F491D">
        <w:rPr>
          <w:rFonts w:ascii="Arial" w:hAnsi="Arial" w:cs="Arial"/>
          <w:bCs/>
          <w:sz w:val="22"/>
          <w:szCs w:val="20"/>
        </w:rPr>
        <w:tab/>
      </w:r>
      <w:r w:rsidR="002F491D">
        <w:rPr>
          <w:rFonts w:ascii="Arial" w:hAnsi="Arial" w:cs="Arial"/>
          <w:bCs/>
          <w:sz w:val="22"/>
          <w:szCs w:val="20"/>
        </w:rPr>
        <w:tab/>
      </w:r>
      <w:r w:rsidR="00753EA8" w:rsidRPr="00753EA8">
        <w:rPr>
          <w:rFonts w:ascii="Arial" w:hAnsi="Arial" w:cs="Arial"/>
          <w:bCs/>
          <w:position w:val="-10"/>
          <w:sz w:val="22"/>
          <w:szCs w:val="20"/>
        </w:rPr>
        <w:object w:dxaOrig="1200" w:dyaOrig="320" w14:anchorId="54300F79">
          <v:shape id="_x0000_i1036" type="#_x0000_t75" style="width:60pt;height:16pt" o:ole="">
            <v:imagedata r:id="rId29" o:title=""/>
          </v:shape>
          <o:OLEObject Type="Embed" ProgID="Equation.DSMT4" ShapeID="_x0000_i1036" DrawAspect="Content" ObjectID="_1320733516" r:id="rId30"/>
        </w:object>
      </w:r>
      <w:r w:rsidRPr="004533DE">
        <w:rPr>
          <w:rFonts w:ascii="Arial" w:hAnsi="Arial" w:cs="Arial"/>
          <w:bCs/>
          <w:sz w:val="22"/>
          <w:szCs w:val="20"/>
        </w:rPr>
        <w:tab/>
      </w:r>
      <w:r w:rsidR="00DB6403">
        <w:rPr>
          <w:rFonts w:ascii="Arial" w:hAnsi="Arial" w:cs="Arial"/>
          <w:bCs/>
          <w:sz w:val="22"/>
          <w:szCs w:val="20"/>
        </w:rPr>
        <w:tab/>
      </w:r>
      <w:r w:rsidR="00DB6403">
        <w:rPr>
          <w:rFonts w:ascii="Arial" w:hAnsi="Arial" w:cs="Arial"/>
          <w:bCs/>
          <w:sz w:val="22"/>
          <w:szCs w:val="20"/>
        </w:rPr>
        <w:tab/>
      </w:r>
      <w:r w:rsidR="00DB6403">
        <w:rPr>
          <w:rFonts w:ascii="Arial" w:hAnsi="Arial" w:cs="Arial"/>
          <w:bCs/>
          <w:sz w:val="22"/>
          <w:szCs w:val="20"/>
        </w:rPr>
        <w:tab/>
      </w:r>
      <w:r w:rsidR="00DB6403">
        <w:rPr>
          <w:rFonts w:ascii="Arial" w:hAnsi="Arial" w:cs="Arial"/>
          <w:bCs/>
          <w:sz w:val="22"/>
          <w:szCs w:val="20"/>
        </w:rPr>
        <w:tab/>
        <w:t xml:space="preserve">    </w:t>
      </w:r>
      <w:r w:rsidRPr="004533DE">
        <w:rPr>
          <w:rFonts w:ascii="Arial" w:hAnsi="Arial" w:cs="Arial"/>
          <w:bCs/>
          <w:sz w:val="22"/>
          <w:szCs w:val="20"/>
        </w:rPr>
        <w:t>(</w:t>
      </w:r>
      <w:r w:rsidR="00DB6403">
        <w:rPr>
          <w:rFonts w:ascii="Arial" w:hAnsi="Arial" w:cs="Arial"/>
          <w:bCs/>
          <w:sz w:val="22"/>
          <w:szCs w:val="20"/>
        </w:rPr>
        <w:t>S6</w:t>
      </w:r>
      <w:r w:rsidRPr="004533DE">
        <w:rPr>
          <w:rFonts w:ascii="Arial" w:hAnsi="Arial" w:cs="Arial"/>
          <w:bCs/>
          <w:sz w:val="22"/>
          <w:szCs w:val="20"/>
        </w:rPr>
        <w:t>)</w:t>
      </w:r>
    </w:p>
    <w:p w14:paraId="33BCA88B" w14:textId="77777777" w:rsidR="002F491D" w:rsidRDefault="002F491D" w:rsidP="00753EA8">
      <w:pPr>
        <w:jc w:val="both"/>
        <w:rPr>
          <w:rFonts w:ascii="Arial" w:hAnsi="Arial" w:cs="Arial"/>
          <w:bCs/>
          <w:sz w:val="22"/>
          <w:szCs w:val="20"/>
        </w:rPr>
      </w:pPr>
    </w:p>
    <w:p w14:paraId="679AA985" w14:textId="586513CF" w:rsidR="004533DE" w:rsidRPr="004533DE" w:rsidRDefault="004533DE" w:rsidP="00753EA8">
      <w:pPr>
        <w:jc w:val="both"/>
        <w:rPr>
          <w:rFonts w:ascii="Arial" w:hAnsi="Arial" w:cs="Arial"/>
          <w:bCs/>
          <w:sz w:val="22"/>
          <w:szCs w:val="20"/>
        </w:rPr>
      </w:pPr>
      <w:r w:rsidRPr="004533DE">
        <w:rPr>
          <w:rFonts w:ascii="Arial" w:hAnsi="Arial" w:cs="Arial"/>
          <w:bCs/>
          <w:sz w:val="22"/>
          <w:szCs w:val="20"/>
        </w:rPr>
        <w:lastRenderedPageBreak/>
        <w:t>The equation represents the linear relationship between the object’s true state</w:t>
      </w:r>
      <w:r w:rsidR="002F491D">
        <w:rPr>
          <w:rFonts w:ascii="Arial" w:hAnsi="Arial" w:cs="Arial"/>
          <w:bCs/>
          <w:sz w:val="22"/>
          <w:szCs w:val="20"/>
        </w:rPr>
        <w:t xml:space="preserve">, </w:t>
      </w:r>
      <w:r w:rsidR="00753EA8" w:rsidRPr="002F491D">
        <w:rPr>
          <w:rFonts w:ascii="Arial" w:hAnsi="Arial" w:cs="Arial"/>
          <w:bCs/>
          <w:position w:val="-10"/>
          <w:sz w:val="22"/>
          <w:szCs w:val="20"/>
        </w:rPr>
        <w:object w:dxaOrig="220" w:dyaOrig="320" w14:anchorId="52CE6FEB">
          <v:shape id="_x0000_i1037" type="#_x0000_t75" style="width:11.2pt;height:16pt" o:ole="">
            <v:imagedata r:id="rId31" o:title=""/>
          </v:shape>
          <o:OLEObject Type="Embed" ProgID="Equation.DSMT4" ShapeID="_x0000_i1037" DrawAspect="Content" ObjectID="_1320733517" r:id="rId32"/>
        </w:object>
      </w:r>
      <w:r w:rsidRPr="004533DE">
        <w:rPr>
          <w:rFonts w:ascii="Arial" w:hAnsi="Arial" w:cs="Arial"/>
          <w:bCs/>
          <w:sz w:val="22"/>
          <w:szCs w:val="20"/>
        </w:rPr>
        <w:t xml:space="preserve"> and the observable parameters of that state</w:t>
      </w:r>
      <w:r w:rsidR="002F491D">
        <w:rPr>
          <w:rFonts w:ascii="Arial" w:hAnsi="Arial" w:cs="Arial"/>
          <w:bCs/>
          <w:sz w:val="22"/>
          <w:szCs w:val="20"/>
        </w:rPr>
        <w:t xml:space="preserve"> (i.e., from the visible trajectory)</w:t>
      </w:r>
      <w:r w:rsidRPr="004533DE">
        <w:rPr>
          <w:rFonts w:ascii="Arial" w:hAnsi="Arial" w:cs="Arial"/>
          <w:bCs/>
          <w:sz w:val="22"/>
          <w:szCs w:val="20"/>
        </w:rPr>
        <w:t xml:space="preserve">, </w:t>
      </w:r>
      <w:r w:rsidR="002F491D">
        <w:rPr>
          <w:rFonts w:ascii="Arial" w:hAnsi="Arial" w:cs="Arial"/>
          <w:bCs/>
          <w:sz w:val="22"/>
          <w:szCs w:val="20"/>
        </w:rPr>
        <w:t>defined by the matrix</w:t>
      </w:r>
      <w:r w:rsidR="00DB6403">
        <w:rPr>
          <w:rFonts w:ascii="Arial" w:hAnsi="Arial" w:cs="Arial"/>
          <w:bCs/>
          <w:sz w:val="22"/>
          <w:szCs w:val="20"/>
        </w:rPr>
        <w:t xml:space="preserve"> </w:t>
      </w:r>
      <w:r w:rsidR="00753EA8" w:rsidRPr="002F491D">
        <w:rPr>
          <w:rFonts w:ascii="Arial" w:hAnsi="Arial" w:cs="Arial"/>
          <w:bCs/>
          <w:position w:val="-4"/>
          <w:sz w:val="22"/>
          <w:szCs w:val="20"/>
        </w:rPr>
        <w:object w:dxaOrig="280" w:dyaOrig="240" w14:anchorId="54A877D7">
          <v:shape id="_x0000_i1038" type="#_x0000_t75" style="width:14.4pt;height:12pt" o:ole="">
            <v:imagedata r:id="rId33" o:title=""/>
          </v:shape>
          <o:OLEObject Type="Embed" ProgID="Equation.DSMT4" ShapeID="_x0000_i1038" DrawAspect="Content" ObjectID="_1320733518" r:id="rId34"/>
        </w:object>
      </w:r>
      <w:r w:rsidR="002F491D">
        <w:rPr>
          <w:rFonts w:ascii="Arial" w:hAnsi="Arial" w:cs="Arial"/>
          <w:bCs/>
          <w:sz w:val="22"/>
          <w:szCs w:val="20"/>
        </w:rPr>
        <w:t>. We</w:t>
      </w:r>
      <w:r w:rsidRPr="004533DE">
        <w:rPr>
          <w:rFonts w:ascii="Arial" w:hAnsi="Arial" w:cs="Arial"/>
          <w:bCs/>
          <w:sz w:val="22"/>
          <w:szCs w:val="20"/>
        </w:rPr>
        <w:t xml:space="preserve"> assume that </w:t>
      </w:r>
      <w:r w:rsidR="00684D53">
        <w:rPr>
          <w:rFonts w:ascii="Arial" w:hAnsi="Arial" w:cs="Arial"/>
          <w:bCs/>
          <w:sz w:val="22"/>
          <w:szCs w:val="20"/>
        </w:rPr>
        <w:t>subjects’</w:t>
      </w:r>
      <w:r w:rsidRPr="004533DE">
        <w:rPr>
          <w:rFonts w:ascii="Arial" w:hAnsi="Arial" w:cs="Arial"/>
          <w:bCs/>
          <w:sz w:val="22"/>
          <w:szCs w:val="20"/>
        </w:rPr>
        <w:t xml:space="preserve"> measurements are dominated by the velocity of the object’s path. As such, the </w:t>
      </w:r>
      <w:r w:rsidRPr="004533DE">
        <w:rPr>
          <w:rFonts w:ascii="Arial" w:hAnsi="Arial" w:cs="Arial"/>
          <w:bCs/>
          <w:i/>
          <w:sz w:val="22"/>
          <w:szCs w:val="20"/>
        </w:rPr>
        <w:t xml:space="preserve">H </w:t>
      </w:r>
      <w:r w:rsidR="002F491D">
        <w:rPr>
          <w:rFonts w:ascii="Arial" w:hAnsi="Arial" w:cs="Arial"/>
          <w:bCs/>
          <w:sz w:val="22"/>
          <w:szCs w:val="20"/>
        </w:rPr>
        <w:t>matrix is defined as</w:t>
      </w:r>
      <w:r w:rsidRPr="004533DE">
        <w:rPr>
          <w:rFonts w:ascii="Arial" w:hAnsi="Arial" w:cs="Arial"/>
          <w:bCs/>
          <w:sz w:val="22"/>
          <w:szCs w:val="20"/>
        </w:rPr>
        <w:t>:</w:t>
      </w:r>
    </w:p>
    <w:p w14:paraId="33664908" w14:textId="77777777" w:rsidR="002F491D" w:rsidRDefault="004533DE" w:rsidP="00753EA8">
      <w:pPr>
        <w:jc w:val="both"/>
        <w:rPr>
          <w:rFonts w:ascii="Arial" w:hAnsi="Arial" w:cs="Arial"/>
          <w:b/>
          <w:bCs/>
          <w:color w:val="4700B8"/>
          <w:sz w:val="20"/>
          <w:szCs w:val="20"/>
        </w:rPr>
      </w:pPr>
      <w:r w:rsidRPr="004533DE">
        <w:rPr>
          <w:rFonts w:ascii="Arial" w:hAnsi="Arial" w:cs="Arial"/>
          <w:b/>
          <w:bCs/>
          <w:color w:val="4700B8"/>
          <w:sz w:val="20"/>
          <w:szCs w:val="20"/>
        </w:rPr>
        <w:tab/>
      </w:r>
    </w:p>
    <w:p w14:paraId="760C7917" w14:textId="77777777" w:rsidR="002F491D" w:rsidRDefault="00753EA8" w:rsidP="00753EA8">
      <w:pPr>
        <w:ind w:left="1440" w:firstLine="720"/>
        <w:jc w:val="both"/>
        <w:rPr>
          <w:rFonts w:ascii="Arial" w:hAnsi="Arial" w:cs="Arial"/>
          <w:b/>
          <w:bCs/>
          <w:color w:val="4700B8"/>
          <w:sz w:val="20"/>
          <w:szCs w:val="20"/>
        </w:rPr>
      </w:pPr>
      <w:r w:rsidRPr="00753EA8">
        <w:rPr>
          <w:rFonts w:ascii="Arial" w:hAnsi="Arial" w:cs="Arial"/>
          <w:b/>
          <w:bCs/>
          <w:color w:val="4700B8"/>
          <w:position w:val="-32"/>
          <w:sz w:val="20"/>
          <w:szCs w:val="20"/>
        </w:rPr>
        <w:object w:dxaOrig="2860" w:dyaOrig="780" w14:anchorId="5E0A5B67">
          <v:shape id="_x0000_i1039" type="#_x0000_t75" style="width:143.2pt;height:39.2pt" o:ole="">
            <v:imagedata r:id="rId35" o:title=""/>
          </v:shape>
          <o:OLEObject Type="Embed" ProgID="Equation.DSMT4" ShapeID="_x0000_i1039" DrawAspect="Content" ObjectID="_1320733519" r:id="rId36"/>
        </w:object>
      </w:r>
      <w:r w:rsidR="004533DE" w:rsidRPr="004533DE">
        <w:rPr>
          <w:rFonts w:ascii="Arial" w:hAnsi="Arial" w:cs="Arial"/>
          <w:b/>
          <w:bCs/>
          <w:color w:val="4700B8"/>
          <w:sz w:val="20"/>
          <w:szCs w:val="20"/>
        </w:rPr>
        <w:tab/>
      </w:r>
      <w:r w:rsidR="002F491D">
        <w:rPr>
          <w:rFonts w:ascii="Arial" w:hAnsi="Arial" w:cs="Arial"/>
          <w:b/>
          <w:bCs/>
          <w:color w:val="4700B8"/>
          <w:sz w:val="20"/>
          <w:szCs w:val="20"/>
        </w:rPr>
        <w:tab/>
      </w:r>
      <w:r w:rsidR="002F491D">
        <w:rPr>
          <w:rFonts w:ascii="Arial" w:hAnsi="Arial" w:cs="Arial"/>
          <w:b/>
          <w:bCs/>
          <w:color w:val="4700B8"/>
          <w:sz w:val="20"/>
          <w:szCs w:val="20"/>
        </w:rPr>
        <w:tab/>
        <w:t xml:space="preserve">     </w:t>
      </w:r>
      <w:r>
        <w:rPr>
          <w:rFonts w:ascii="Arial" w:hAnsi="Arial" w:cs="Arial"/>
          <w:b/>
          <w:bCs/>
          <w:color w:val="4700B8"/>
          <w:sz w:val="20"/>
          <w:szCs w:val="20"/>
        </w:rPr>
        <w:t xml:space="preserve">                          </w:t>
      </w:r>
      <w:r w:rsidR="004533DE" w:rsidRPr="002F491D">
        <w:rPr>
          <w:rFonts w:ascii="Arial" w:hAnsi="Arial" w:cs="Arial"/>
          <w:bCs/>
          <w:sz w:val="22"/>
          <w:szCs w:val="20"/>
        </w:rPr>
        <w:t>(</w:t>
      </w:r>
      <w:r w:rsidR="00DB6403">
        <w:rPr>
          <w:rFonts w:ascii="Arial" w:hAnsi="Arial" w:cs="Arial"/>
          <w:bCs/>
          <w:sz w:val="22"/>
          <w:szCs w:val="20"/>
        </w:rPr>
        <w:t>S</w:t>
      </w:r>
      <w:r w:rsidR="00BC66F1">
        <w:rPr>
          <w:rFonts w:ascii="Arial" w:hAnsi="Arial" w:cs="Arial"/>
          <w:bCs/>
          <w:sz w:val="22"/>
          <w:szCs w:val="20"/>
        </w:rPr>
        <w:t>7</w:t>
      </w:r>
      <w:r w:rsidR="004533DE" w:rsidRPr="002F491D">
        <w:rPr>
          <w:rFonts w:ascii="Arial" w:hAnsi="Arial" w:cs="Arial"/>
          <w:bCs/>
          <w:sz w:val="22"/>
          <w:szCs w:val="20"/>
        </w:rPr>
        <w:t>)</w:t>
      </w:r>
    </w:p>
    <w:p w14:paraId="578E689B" w14:textId="77777777" w:rsidR="002F491D" w:rsidRDefault="002F491D" w:rsidP="00753EA8">
      <w:pPr>
        <w:jc w:val="both"/>
        <w:rPr>
          <w:rFonts w:ascii="Arial" w:hAnsi="Arial" w:cs="Arial"/>
          <w:b/>
          <w:bCs/>
          <w:color w:val="4700B8"/>
          <w:sz w:val="20"/>
          <w:szCs w:val="20"/>
        </w:rPr>
      </w:pPr>
    </w:p>
    <w:p w14:paraId="0D4FE8E4" w14:textId="77777777" w:rsidR="002F491D" w:rsidRDefault="002F491D" w:rsidP="00753EA8">
      <w:pPr>
        <w:jc w:val="both"/>
        <w:rPr>
          <w:rFonts w:ascii="Arial" w:hAnsi="Arial" w:cs="Arial"/>
          <w:bCs/>
          <w:sz w:val="22"/>
          <w:szCs w:val="20"/>
        </w:rPr>
      </w:pPr>
    </w:p>
    <w:p w14:paraId="4DA6197E" w14:textId="32CE4489" w:rsidR="00FE15E1" w:rsidRDefault="002F491D" w:rsidP="00753EA8">
      <w:pPr>
        <w:jc w:val="both"/>
        <w:rPr>
          <w:rFonts w:ascii="Arial" w:hAnsi="Arial" w:cs="Arial"/>
          <w:bCs/>
          <w:sz w:val="22"/>
          <w:szCs w:val="20"/>
        </w:rPr>
      </w:pPr>
      <w:r>
        <w:rPr>
          <w:rFonts w:ascii="Arial" w:hAnsi="Arial" w:cs="Arial"/>
          <w:bCs/>
          <w:sz w:val="22"/>
          <w:szCs w:val="20"/>
        </w:rPr>
        <w:t xml:space="preserve">The observations are </w:t>
      </w:r>
      <w:r w:rsidRPr="004533DE">
        <w:rPr>
          <w:rFonts w:ascii="Arial" w:hAnsi="Arial" w:cs="Arial"/>
          <w:bCs/>
          <w:sz w:val="22"/>
          <w:szCs w:val="20"/>
        </w:rPr>
        <w:t xml:space="preserve">corrupted by sensory measurement uncertainty. </w:t>
      </w:r>
      <w:r w:rsidR="00FE15E1" w:rsidRPr="00FE15E1">
        <w:rPr>
          <w:rFonts w:ascii="Arial" w:hAnsi="Arial" w:cs="Arial"/>
          <w:bCs/>
          <w:sz w:val="22"/>
          <w:szCs w:val="20"/>
        </w:rPr>
        <w:t xml:space="preserve">The term </w:t>
      </w:r>
      <w:r w:rsidR="00753EA8" w:rsidRPr="00753EA8">
        <w:rPr>
          <w:rFonts w:ascii="Arial" w:hAnsi="Arial" w:cs="Arial"/>
          <w:bCs/>
          <w:position w:val="-10"/>
          <w:sz w:val="22"/>
          <w:szCs w:val="20"/>
        </w:rPr>
        <w:object w:dxaOrig="220" w:dyaOrig="320" w14:anchorId="4E6178A0">
          <v:shape id="_x0000_i1040" type="#_x0000_t75" style="width:11.2pt;height:16pt" o:ole="">
            <v:imagedata r:id="rId37" o:title=""/>
          </v:shape>
          <o:OLEObject Type="Embed" ProgID="Equation.DSMT4" ShapeID="_x0000_i1040" DrawAspect="Content" ObjectID="_1320733520" r:id="rId38"/>
        </w:object>
      </w:r>
      <w:r w:rsidR="00FE15E1" w:rsidRPr="00FE15E1">
        <w:rPr>
          <w:rFonts w:ascii="Arial" w:hAnsi="Arial" w:cs="Arial"/>
          <w:bCs/>
          <w:sz w:val="22"/>
          <w:szCs w:val="20"/>
        </w:rPr>
        <w:t xml:space="preserve"> in Equation (</w:t>
      </w:r>
      <w:r w:rsidR="00DB6403">
        <w:rPr>
          <w:rFonts w:ascii="Arial" w:hAnsi="Arial" w:cs="Arial"/>
          <w:bCs/>
          <w:sz w:val="22"/>
          <w:szCs w:val="20"/>
        </w:rPr>
        <w:t>S</w:t>
      </w:r>
      <w:r w:rsidR="00BC66F1">
        <w:rPr>
          <w:rFonts w:ascii="Arial" w:hAnsi="Arial" w:cs="Arial"/>
          <w:bCs/>
          <w:sz w:val="22"/>
          <w:szCs w:val="20"/>
        </w:rPr>
        <w:t>6</w:t>
      </w:r>
      <w:r w:rsidR="00FE15E1" w:rsidRPr="00FE15E1">
        <w:rPr>
          <w:rFonts w:ascii="Arial" w:hAnsi="Arial" w:cs="Arial"/>
          <w:bCs/>
          <w:sz w:val="22"/>
          <w:szCs w:val="20"/>
        </w:rPr>
        <w:t xml:space="preserve">) represents </w:t>
      </w:r>
      <w:r w:rsidR="00FE15E1">
        <w:rPr>
          <w:rFonts w:ascii="Arial" w:hAnsi="Arial" w:cs="Arial"/>
          <w:bCs/>
          <w:sz w:val="22"/>
          <w:szCs w:val="20"/>
        </w:rPr>
        <w:t>this</w:t>
      </w:r>
      <w:r w:rsidR="00FE15E1" w:rsidRPr="00FE15E1">
        <w:rPr>
          <w:rFonts w:ascii="Arial" w:hAnsi="Arial" w:cs="Arial"/>
          <w:bCs/>
          <w:sz w:val="22"/>
          <w:szCs w:val="20"/>
        </w:rPr>
        <w:t xml:space="preserve"> sensory uncertainty with </w:t>
      </w:r>
      <w:proofErr w:type="gramStart"/>
      <w:r w:rsidR="00FE15E1" w:rsidRPr="00FE15E1">
        <w:rPr>
          <w:rFonts w:ascii="Arial" w:hAnsi="Arial" w:cs="Arial"/>
          <w:bCs/>
          <w:i/>
          <w:sz w:val="22"/>
          <w:szCs w:val="20"/>
        </w:rPr>
        <w:t>p(</w:t>
      </w:r>
      <w:proofErr w:type="gramEnd"/>
      <w:r w:rsidR="00FE15E1" w:rsidRPr="00FE15E1">
        <w:rPr>
          <w:rFonts w:ascii="Arial" w:hAnsi="Arial" w:cs="Arial"/>
          <w:bCs/>
          <w:i/>
          <w:sz w:val="22"/>
          <w:szCs w:val="20"/>
        </w:rPr>
        <w:t>v)~N(0,R</w:t>
      </w:r>
      <w:r w:rsidR="00FE15E1" w:rsidRPr="00FE15E1">
        <w:rPr>
          <w:rFonts w:ascii="Arial" w:hAnsi="Arial" w:cs="Arial"/>
          <w:bCs/>
          <w:sz w:val="22"/>
          <w:szCs w:val="20"/>
        </w:rPr>
        <w:t xml:space="preserve">) with </w:t>
      </w:r>
      <w:r w:rsidR="00FE15E1" w:rsidRPr="00FE15E1">
        <w:rPr>
          <w:rFonts w:ascii="Arial" w:hAnsi="Arial" w:cs="Arial"/>
          <w:bCs/>
          <w:i/>
          <w:sz w:val="22"/>
          <w:szCs w:val="20"/>
        </w:rPr>
        <w:t>R</w:t>
      </w:r>
      <w:r w:rsidR="00FE15E1" w:rsidRPr="00FE15E1">
        <w:rPr>
          <w:rFonts w:ascii="Arial" w:hAnsi="Arial" w:cs="Arial"/>
          <w:bCs/>
          <w:sz w:val="22"/>
          <w:szCs w:val="20"/>
        </w:rPr>
        <w:t xml:space="preserve"> being a covariance matrix. This term represents the perceptual sensitivity of the </w:t>
      </w:r>
      <w:r w:rsidR="00684D53">
        <w:rPr>
          <w:rFonts w:ascii="Arial" w:hAnsi="Arial" w:cs="Arial"/>
          <w:bCs/>
          <w:sz w:val="22"/>
          <w:szCs w:val="20"/>
        </w:rPr>
        <w:t>subject</w:t>
      </w:r>
      <w:r w:rsidR="00FE15E1" w:rsidRPr="00FE15E1">
        <w:rPr>
          <w:rFonts w:ascii="Arial" w:hAnsi="Arial" w:cs="Arial"/>
          <w:bCs/>
          <w:sz w:val="22"/>
          <w:szCs w:val="20"/>
        </w:rPr>
        <w:t xml:space="preserve"> to the observable trajectory. </w:t>
      </w:r>
    </w:p>
    <w:p w14:paraId="782CC61F" w14:textId="77777777" w:rsidR="00FE15E1" w:rsidRDefault="00FE15E1" w:rsidP="00753EA8">
      <w:pPr>
        <w:jc w:val="both"/>
        <w:rPr>
          <w:rFonts w:ascii="Arial" w:hAnsi="Arial" w:cs="Arial"/>
          <w:bCs/>
          <w:sz w:val="22"/>
          <w:szCs w:val="20"/>
        </w:rPr>
      </w:pPr>
    </w:p>
    <w:p w14:paraId="68B97ACF" w14:textId="77777777" w:rsidR="00330618" w:rsidRPr="00330618" w:rsidRDefault="00330618" w:rsidP="00753EA8">
      <w:pPr>
        <w:jc w:val="both"/>
        <w:rPr>
          <w:rFonts w:ascii="Arial" w:hAnsi="Arial" w:cs="Arial"/>
          <w:bCs/>
          <w:sz w:val="22"/>
          <w:szCs w:val="20"/>
        </w:rPr>
      </w:pPr>
      <w:r w:rsidRPr="00330618">
        <w:rPr>
          <w:rFonts w:ascii="Arial" w:hAnsi="Arial" w:cs="Arial"/>
          <w:bCs/>
          <w:sz w:val="22"/>
          <w:szCs w:val="20"/>
        </w:rPr>
        <w:t xml:space="preserve">An estimate of the error between the prediction and the </w:t>
      </w:r>
      <w:r>
        <w:rPr>
          <w:rFonts w:ascii="Arial" w:hAnsi="Arial" w:cs="Arial"/>
          <w:bCs/>
          <w:sz w:val="22"/>
          <w:szCs w:val="20"/>
        </w:rPr>
        <w:t>observation</w:t>
      </w:r>
      <w:r w:rsidRPr="00330618">
        <w:rPr>
          <w:rFonts w:ascii="Arial" w:hAnsi="Arial" w:cs="Arial"/>
          <w:bCs/>
          <w:sz w:val="22"/>
          <w:szCs w:val="20"/>
        </w:rPr>
        <w:t xml:space="preserve"> is computed, along with an estimate of the error covariance:</w:t>
      </w:r>
    </w:p>
    <w:p w14:paraId="2EA9589A" w14:textId="77777777" w:rsidR="00330618" w:rsidRPr="00330618" w:rsidRDefault="00926114" w:rsidP="00753EA8">
      <w:pPr>
        <w:ind w:left="2160" w:firstLine="720"/>
        <w:jc w:val="both"/>
        <w:rPr>
          <w:rFonts w:ascii="Arial" w:hAnsi="Arial" w:cs="Arial"/>
          <w:bCs/>
          <w:sz w:val="22"/>
          <w:szCs w:val="20"/>
        </w:rPr>
      </w:pPr>
      <w:r w:rsidRPr="00753EA8">
        <w:rPr>
          <w:rFonts w:ascii="Arial" w:hAnsi="Arial" w:cs="Arial"/>
          <w:bCs/>
          <w:position w:val="-10"/>
          <w:sz w:val="22"/>
          <w:szCs w:val="20"/>
        </w:rPr>
        <w:object w:dxaOrig="1220" w:dyaOrig="360" w14:anchorId="0C5D75C8">
          <v:shape id="_x0000_i1041" type="#_x0000_t75" style="width:61.6pt;height:18.4pt" o:ole="">
            <v:imagedata r:id="rId39" o:title=""/>
          </v:shape>
          <o:OLEObject Type="Embed" ProgID="Equation.DSMT4" ShapeID="_x0000_i1041" DrawAspect="Content" ObjectID="_1320733521" r:id="rId40"/>
        </w:object>
      </w:r>
      <w:r w:rsidR="00330618" w:rsidRPr="00330618">
        <w:rPr>
          <w:rFonts w:ascii="Arial" w:hAnsi="Arial" w:cs="Arial"/>
          <w:bCs/>
          <w:sz w:val="22"/>
          <w:szCs w:val="20"/>
        </w:rPr>
        <w:tab/>
      </w:r>
      <w:r w:rsidR="00330618" w:rsidRPr="00330618">
        <w:rPr>
          <w:rFonts w:ascii="Arial" w:hAnsi="Arial" w:cs="Arial"/>
          <w:bCs/>
          <w:sz w:val="22"/>
          <w:szCs w:val="20"/>
        </w:rPr>
        <w:tab/>
      </w:r>
      <w:r w:rsidR="00330618" w:rsidRPr="00330618">
        <w:rPr>
          <w:rFonts w:ascii="Arial" w:hAnsi="Arial" w:cs="Arial"/>
          <w:bCs/>
          <w:sz w:val="22"/>
          <w:szCs w:val="20"/>
        </w:rPr>
        <w:tab/>
      </w:r>
      <w:r w:rsidR="00330618" w:rsidRPr="00330618">
        <w:rPr>
          <w:rFonts w:ascii="Arial" w:hAnsi="Arial" w:cs="Arial"/>
          <w:bCs/>
          <w:sz w:val="22"/>
          <w:szCs w:val="20"/>
        </w:rPr>
        <w:tab/>
      </w:r>
      <w:r w:rsidR="00330618" w:rsidRPr="00330618">
        <w:rPr>
          <w:rFonts w:ascii="Arial" w:hAnsi="Arial" w:cs="Arial"/>
          <w:bCs/>
          <w:sz w:val="22"/>
          <w:szCs w:val="20"/>
        </w:rPr>
        <w:tab/>
        <w:t xml:space="preserve">            </w:t>
      </w:r>
      <w:r w:rsidR="00330618">
        <w:rPr>
          <w:rFonts w:ascii="Arial" w:hAnsi="Arial" w:cs="Arial"/>
          <w:bCs/>
          <w:sz w:val="22"/>
          <w:szCs w:val="20"/>
        </w:rPr>
        <w:t xml:space="preserve">    (S8</w:t>
      </w:r>
      <w:r w:rsidR="00330618" w:rsidRPr="00330618">
        <w:rPr>
          <w:rFonts w:ascii="Arial" w:hAnsi="Arial" w:cs="Arial"/>
          <w:bCs/>
          <w:sz w:val="22"/>
          <w:szCs w:val="20"/>
        </w:rPr>
        <w:t>)</w:t>
      </w:r>
      <w:r w:rsidR="00330618" w:rsidRPr="00330618">
        <w:rPr>
          <w:rFonts w:ascii="Arial" w:hAnsi="Arial" w:cs="Arial"/>
          <w:bCs/>
          <w:sz w:val="22"/>
          <w:szCs w:val="20"/>
        </w:rPr>
        <w:tab/>
      </w:r>
      <w:r w:rsidR="00330618" w:rsidRPr="00330618">
        <w:rPr>
          <w:rFonts w:ascii="Arial" w:hAnsi="Arial" w:cs="Arial"/>
          <w:bCs/>
          <w:sz w:val="22"/>
          <w:szCs w:val="20"/>
        </w:rPr>
        <w:tab/>
      </w:r>
    </w:p>
    <w:p w14:paraId="31B8DA06" w14:textId="77777777" w:rsidR="00330618" w:rsidRPr="00330618" w:rsidRDefault="00753EA8" w:rsidP="00753EA8">
      <w:pPr>
        <w:ind w:left="2160" w:firstLine="720"/>
        <w:jc w:val="both"/>
        <w:rPr>
          <w:rFonts w:ascii="Arial" w:hAnsi="Arial" w:cs="Arial"/>
          <w:bCs/>
          <w:sz w:val="22"/>
          <w:szCs w:val="20"/>
        </w:rPr>
      </w:pPr>
      <w:r w:rsidRPr="00753EA8">
        <w:rPr>
          <w:rFonts w:ascii="Arial" w:hAnsi="Arial" w:cs="Arial"/>
          <w:bCs/>
          <w:position w:val="-10"/>
          <w:sz w:val="22"/>
          <w:szCs w:val="20"/>
        </w:rPr>
        <w:object w:dxaOrig="1520" w:dyaOrig="360" w14:anchorId="787C4375">
          <v:shape id="_x0000_i1042" type="#_x0000_t75" style="width:76pt;height:18.4pt" o:ole="">
            <v:imagedata r:id="rId41" o:title=""/>
          </v:shape>
          <o:OLEObject Type="Embed" ProgID="Equation.DSMT4" ShapeID="_x0000_i1042" DrawAspect="Content" ObjectID="_1320733522" r:id="rId42"/>
        </w:object>
      </w:r>
      <w:r w:rsidR="00330618">
        <w:rPr>
          <w:rFonts w:ascii="Arial" w:hAnsi="Arial" w:cs="Arial"/>
          <w:bCs/>
          <w:sz w:val="22"/>
          <w:szCs w:val="20"/>
        </w:rPr>
        <w:tab/>
      </w:r>
      <w:r w:rsidR="00330618">
        <w:rPr>
          <w:rFonts w:ascii="Arial" w:hAnsi="Arial" w:cs="Arial"/>
          <w:bCs/>
          <w:sz w:val="22"/>
          <w:szCs w:val="20"/>
        </w:rPr>
        <w:tab/>
      </w:r>
      <w:r w:rsidR="00330618">
        <w:rPr>
          <w:rFonts w:ascii="Arial" w:hAnsi="Arial" w:cs="Arial"/>
          <w:bCs/>
          <w:sz w:val="22"/>
          <w:szCs w:val="20"/>
        </w:rPr>
        <w:tab/>
      </w:r>
      <w:r w:rsidR="00330618">
        <w:rPr>
          <w:rFonts w:ascii="Arial" w:hAnsi="Arial" w:cs="Arial"/>
          <w:bCs/>
          <w:sz w:val="22"/>
          <w:szCs w:val="20"/>
        </w:rPr>
        <w:tab/>
        <w:t xml:space="preserve">                (S9</w:t>
      </w:r>
      <w:r w:rsidR="00330618" w:rsidRPr="00330618">
        <w:rPr>
          <w:rFonts w:ascii="Arial" w:hAnsi="Arial" w:cs="Arial"/>
          <w:bCs/>
          <w:sz w:val="22"/>
          <w:szCs w:val="20"/>
        </w:rPr>
        <w:t>)</w:t>
      </w:r>
    </w:p>
    <w:p w14:paraId="1B90D600" w14:textId="77777777" w:rsidR="00330618" w:rsidRPr="00330618" w:rsidRDefault="00330618" w:rsidP="00753EA8">
      <w:pPr>
        <w:jc w:val="both"/>
        <w:rPr>
          <w:rFonts w:ascii="Arial" w:hAnsi="Arial" w:cs="Arial"/>
          <w:bCs/>
          <w:sz w:val="22"/>
          <w:szCs w:val="20"/>
        </w:rPr>
      </w:pPr>
    </w:p>
    <w:p w14:paraId="1E6E6BDC" w14:textId="77777777" w:rsidR="00330618" w:rsidRPr="00330618" w:rsidRDefault="00330618" w:rsidP="00753EA8">
      <w:pPr>
        <w:jc w:val="both"/>
        <w:rPr>
          <w:rFonts w:ascii="Arial" w:hAnsi="Arial" w:cs="Arial"/>
          <w:bCs/>
          <w:sz w:val="22"/>
          <w:szCs w:val="20"/>
        </w:rPr>
      </w:pPr>
      <w:r w:rsidRPr="00330618">
        <w:rPr>
          <w:rFonts w:ascii="Arial" w:hAnsi="Arial" w:cs="Arial"/>
          <w:bCs/>
          <w:sz w:val="22"/>
          <w:szCs w:val="20"/>
        </w:rPr>
        <w:t xml:space="preserve">The error covariance is used to compute the Kalman gain, </w:t>
      </w:r>
      <w:r w:rsidR="00753EA8" w:rsidRPr="00753EA8">
        <w:rPr>
          <w:rFonts w:ascii="Arial" w:hAnsi="Arial" w:cs="Arial"/>
          <w:bCs/>
          <w:position w:val="-10"/>
          <w:sz w:val="22"/>
          <w:szCs w:val="20"/>
        </w:rPr>
        <w:object w:dxaOrig="320" w:dyaOrig="320" w14:anchorId="5234DC7C">
          <v:shape id="_x0000_i1043" type="#_x0000_t75" style="width:16.8pt;height:16.8pt" o:ole="">
            <v:imagedata r:id="rId43" o:title=""/>
          </v:shape>
          <o:OLEObject Type="Embed" ProgID="Equation.DSMT4" ShapeID="_x0000_i1043" DrawAspect="Content" ObjectID="_1320733523" r:id="rId44"/>
        </w:object>
      </w:r>
      <w:r w:rsidRPr="00330618">
        <w:rPr>
          <w:rFonts w:ascii="Arial" w:hAnsi="Arial" w:cs="Arial"/>
          <w:bCs/>
          <w:sz w:val="22"/>
          <w:szCs w:val="20"/>
        </w:rPr>
        <w:t xml:space="preserve">, which acts as a blending factor, that weights the model’s estimates against the </w:t>
      </w:r>
      <w:r>
        <w:rPr>
          <w:rFonts w:ascii="Arial" w:hAnsi="Arial" w:cs="Arial"/>
          <w:bCs/>
          <w:sz w:val="22"/>
          <w:szCs w:val="20"/>
        </w:rPr>
        <w:t>observations</w:t>
      </w:r>
      <w:r w:rsidRPr="00330618">
        <w:rPr>
          <w:rFonts w:ascii="Arial" w:hAnsi="Arial" w:cs="Arial"/>
          <w:bCs/>
          <w:sz w:val="22"/>
          <w:szCs w:val="20"/>
        </w:rPr>
        <w:t>:</w:t>
      </w:r>
    </w:p>
    <w:p w14:paraId="0D2C90B2" w14:textId="77777777" w:rsidR="00330618" w:rsidRPr="00330618" w:rsidRDefault="00753EA8" w:rsidP="00753EA8">
      <w:pPr>
        <w:ind w:left="2880"/>
        <w:jc w:val="both"/>
        <w:rPr>
          <w:rFonts w:ascii="Arial" w:hAnsi="Arial" w:cs="Arial"/>
          <w:bCs/>
          <w:sz w:val="22"/>
          <w:szCs w:val="20"/>
        </w:rPr>
      </w:pPr>
      <w:r w:rsidRPr="00753EA8">
        <w:rPr>
          <w:rFonts w:ascii="Arial" w:hAnsi="Arial" w:cs="Arial"/>
          <w:bCs/>
          <w:position w:val="-10"/>
          <w:sz w:val="22"/>
          <w:szCs w:val="20"/>
        </w:rPr>
        <w:object w:dxaOrig="1420" w:dyaOrig="360" w14:anchorId="50FB59FC">
          <v:shape id="_x0000_i1044" type="#_x0000_t75" style="width:71.2pt;height:18.4pt" o:ole="">
            <v:imagedata r:id="rId45" o:title=""/>
          </v:shape>
          <o:OLEObject Type="Embed" ProgID="Equation.DSMT4" ShapeID="_x0000_i1044" DrawAspect="Content" ObjectID="_1320733524" r:id="rId46"/>
        </w:object>
      </w:r>
      <w:r w:rsidR="00330618" w:rsidRPr="00330618">
        <w:rPr>
          <w:rFonts w:ascii="Arial" w:hAnsi="Arial" w:cs="Arial"/>
          <w:bCs/>
          <w:sz w:val="22"/>
          <w:szCs w:val="20"/>
        </w:rPr>
        <w:tab/>
      </w:r>
      <w:r w:rsidR="00330618" w:rsidRPr="00330618">
        <w:rPr>
          <w:rFonts w:ascii="Arial" w:hAnsi="Arial" w:cs="Arial"/>
          <w:bCs/>
          <w:sz w:val="22"/>
          <w:szCs w:val="20"/>
        </w:rPr>
        <w:tab/>
      </w:r>
      <w:r w:rsidR="00330618" w:rsidRPr="00330618">
        <w:rPr>
          <w:rFonts w:ascii="Arial" w:hAnsi="Arial" w:cs="Arial"/>
          <w:bCs/>
          <w:sz w:val="22"/>
          <w:szCs w:val="20"/>
        </w:rPr>
        <w:tab/>
        <w:t xml:space="preserve">          </w:t>
      </w:r>
      <w:r w:rsidR="00330618">
        <w:rPr>
          <w:rFonts w:ascii="Arial" w:hAnsi="Arial" w:cs="Arial"/>
          <w:bCs/>
          <w:sz w:val="22"/>
          <w:szCs w:val="20"/>
        </w:rPr>
        <w:t xml:space="preserve">                            (S10</w:t>
      </w:r>
      <w:r w:rsidR="00330618" w:rsidRPr="00330618">
        <w:rPr>
          <w:rFonts w:ascii="Arial" w:hAnsi="Arial" w:cs="Arial"/>
          <w:bCs/>
          <w:sz w:val="22"/>
          <w:szCs w:val="20"/>
        </w:rPr>
        <w:t>)</w:t>
      </w:r>
    </w:p>
    <w:p w14:paraId="01B7B1DE" w14:textId="77777777" w:rsidR="00330618" w:rsidRPr="00330618" w:rsidRDefault="00330618" w:rsidP="00753EA8">
      <w:pPr>
        <w:jc w:val="both"/>
        <w:rPr>
          <w:rFonts w:ascii="Arial" w:hAnsi="Arial" w:cs="Arial"/>
          <w:bCs/>
          <w:sz w:val="22"/>
          <w:szCs w:val="20"/>
        </w:rPr>
      </w:pPr>
    </w:p>
    <w:p w14:paraId="7F2F43C6" w14:textId="77777777" w:rsidR="00330618" w:rsidRPr="00330618" w:rsidRDefault="00330618" w:rsidP="00753EA8">
      <w:pPr>
        <w:jc w:val="both"/>
        <w:rPr>
          <w:rFonts w:ascii="Arial" w:hAnsi="Arial" w:cs="Arial"/>
          <w:bCs/>
          <w:sz w:val="22"/>
          <w:szCs w:val="20"/>
        </w:rPr>
      </w:pPr>
      <w:r w:rsidRPr="00330618">
        <w:rPr>
          <w:rFonts w:ascii="Arial" w:hAnsi="Arial" w:cs="Arial"/>
          <w:bCs/>
          <w:sz w:val="22"/>
          <w:szCs w:val="20"/>
        </w:rPr>
        <w:t xml:space="preserve">The Kalman gain serves to minimize the </w:t>
      </w:r>
      <w:r w:rsidRPr="00330618">
        <w:rPr>
          <w:rFonts w:ascii="Arial" w:hAnsi="Arial" w:cs="Arial"/>
          <w:bCs/>
          <w:i/>
          <w:sz w:val="22"/>
          <w:szCs w:val="20"/>
        </w:rPr>
        <w:t xml:space="preserve">a posteriori </w:t>
      </w:r>
      <w:r w:rsidRPr="00330618">
        <w:rPr>
          <w:rFonts w:ascii="Arial" w:hAnsi="Arial" w:cs="Arial"/>
          <w:bCs/>
          <w:sz w:val="22"/>
          <w:szCs w:val="20"/>
        </w:rPr>
        <w:t>error covariance</w:t>
      </w:r>
      <w:r>
        <w:rPr>
          <w:rFonts w:ascii="Arial" w:hAnsi="Arial" w:cs="Arial"/>
          <w:bCs/>
          <w:sz w:val="22"/>
          <w:szCs w:val="20"/>
        </w:rPr>
        <w:t xml:space="preserve"> in the </w:t>
      </w:r>
      <w:r w:rsidRPr="00330618">
        <w:rPr>
          <w:rFonts w:ascii="Arial" w:hAnsi="Arial" w:cs="Arial"/>
          <w:bCs/>
          <w:sz w:val="22"/>
          <w:szCs w:val="20"/>
        </w:rPr>
        <w:t xml:space="preserve">computations of the </w:t>
      </w:r>
      <w:r w:rsidRPr="00330618">
        <w:rPr>
          <w:rFonts w:ascii="Arial" w:hAnsi="Arial" w:cs="Arial"/>
          <w:bCs/>
          <w:i/>
          <w:sz w:val="22"/>
          <w:szCs w:val="20"/>
        </w:rPr>
        <w:t xml:space="preserve">a posteriori </w:t>
      </w:r>
      <w:r w:rsidRPr="00330618">
        <w:rPr>
          <w:rFonts w:ascii="Arial" w:hAnsi="Arial" w:cs="Arial"/>
          <w:bCs/>
          <w:sz w:val="22"/>
          <w:szCs w:val="20"/>
        </w:rPr>
        <w:t xml:space="preserve">state and covariance estimates, </w:t>
      </w:r>
      <w:r w:rsidR="00753EA8" w:rsidRPr="00753EA8">
        <w:rPr>
          <w:rFonts w:ascii="Arial" w:hAnsi="Arial" w:cs="Arial"/>
          <w:bCs/>
          <w:position w:val="-10"/>
          <w:sz w:val="22"/>
          <w:szCs w:val="20"/>
        </w:rPr>
        <w:object w:dxaOrig="220" w:dyaOrig="320" w14:anchorId="55B809B0">
          <v:shape id="_x0000_i1045" type="#_x0000_t75" style="width:11.2pt;height:16.8pt" o:ole="">
            <v:imagedata r:id="rId47" o:title=""/>
          </v:shape>
          <o:OLEObject Type="Embed" ProgID="Equation.DSMT4" ShapeID="_x0000_i1045" DrawAspect="Content" ObjectID="_1320733525" r:id="rId48"/>
        </w:object>
      </w:r>
      <w:r w:rsidRPr="00330618">
        <w:rPr>
          <w:rFonts w:ascii="Arial" w:hAnsi="Arial" w:cs="Arial"/>
          <w:bCs/>
          <w:sz w:val="22"/>
          <w:szCs w:val="20"/>
        </w:rPr>
        <w:t xml:space="preserve"> and </w:t>
      </w:r>
      <w:r w:rsidR="00753EA8" w:rsidRPr="00753EA8">
        <w:rPr>
          <w:rFonts w:ascii="Arial" w:hAnsi="Arial" w:cs="Arial"/>
          <w:bCs/>
          <w:position w:val="-10"/>
          <w:sz w:val="22"/>
          <w:szCs w:val="20"/>
        </w:rPr>
        <w:object w:dxaOrig="240" w:dyaOrig="320" w14:anchorId="1058896B">
          <v:shape id="_x0000_i1046" type="#_x0000_t75" style="width:12pt;height:16.8pt" o:ole="">
            <v:imagedata r:id="rId49" o:title=""/>
          </v:shape>
          <o:OLEObject Type="Embed" ProgID="Equation.DSMT4" ShapeID="_x0000_i1046" DrawAspect="Content" ObjectID="_1320733526" r:id="rId50"/>
        </w:object>
      </w:r>
      <w:r w:rsidRPr="00330618">
        <w:rPr>
          <w:rFonts w:ascii="Arial" w:hAnsi="Arial" w:cs="Arial"/>
          <w:bCs/>
          <w:sz w:val="22"/>
          <w:szCs w:val="20"/>
        </w:rPr>
        <w:t>, respectively, using the following formulas:</w:t>
      </w:r>
    </w:p>
    <w:p w14:paraId="5347F0A0" w14:textId="77777777" w:rsidR="00330618" w:rsidRPr="00330618" w:rsidRDefault="00926114" w:rsidP="00753EA8">
      <w:pPr>
        <w:ind w:left="2160" w:firstLine="720"/>
        <w:jc w:val="both"/>
        <w:rPr>
          <w:rFonts w:ascii="Arial" w:hAnsi="Arial" w:cs="Arial"/>
          <w:bCs/>
          <w:sz w:val="22"/>
          <w:szCs w:val="20"/>
        </w:rPr>
      </w:pPr>
      <w:r w:rsidRPr="00753EA8">
        <w:rPr>
          <w:rFonts w:ascii="Arial" w:hAnsi="Arial" w:cs="Arial"/>
          <w:bCs/>
          <w:position w:val="-10"/>
          <w:sz w:val="22"/>
          <w:szCs w:val="20"/>
        </w:rPr>
        <w:object w:dxaOrig="1340" w:dyaOrig="360" w14:anchorId="2F9C979A">
          <v:shape id="_x0000_i1047" type="#_x0000_t75" style="width:67.2pt;height:18.4pt" o:ole="">
            <v:imagedata r:id="rId51" o:title=""/>
          </v:shape>
          <o:OLEObject Type="Embed" ProgID="Equation.DSMT4" ShapeID="_x0000_i1047" DrawAspect="Content" ObjectID="_1320733527" r:id="rId52"/>
        </w:object>
      </w:r>
      <w:r w:rsidR="00330618" w:rsidRPr="00330618">
        <w:rPr>
          <w:rFonts w:ascii="Arial" w:hAnsi="Arial" w:cs="Arial"/>
          <w:bCs/>
          <w:sz w:val="22"/>
          <w:szCs w:val="20"/>
        </w:rPr>
        <w:t xml:space="preserve">                                            </w:t>
      </w:r>
      <w:r w:rsidR="00330618">
        <w:rPr>
          <w:rFonts w:ascii="Arial" w:hAnsi="Arial" w:cs="Arial"/>
          <w:bCs/>
          <w:sz w:val="22"/>
          <w:szCs w:val="20"/>
        </w:rPr>
        <w:t xml:space="preserve">                </w:t>
      </w:r>
      <w:r w:rsidR="00753EA8">
        <w:rPr>
          <w:rFonts w:ascii="Arial" w:hAnsi="Arial" w:cs="Arial"/>
          <w:bCs/>
          <w:sz w:val="22"/>
          <w:szCs w:val="20"/>
        </w:rPr>
        <w:t xml:space="preserve">   </w:t>
      </w:r>
      <w:r w:rsidR="00330618">
        <w:rPr>
          <w:rFonts w:ascii="Arial" w:hAnsi="Arial" w:cs="Arial"/>
          <w:bCs/>
          <w:sz w:val="22"/>
          <w:szCs w:val="20"/>
        </w:rPr>
        <w:t>(S11</w:t>
      </w:r>
      <w:r w:rsidR="00330618" w:rsidRPr="00330618">
        <w:rPr>
          <w:rFonts w:ascii="Arial" w:hAnsi="Arial" w:cs="Arial"/>
          <w:bCs/>
          <w:sz w:val="22"/>
          <w:szCs w:val="20"/>
        </w:rPr>
        <w:t>)</w:t>
      </w:r>
    </w:p>
    <w:p w14:paraId="09E7180C" w14:textId="77777777" w:rsidR="00330618" w:rsidRPr="00330618" w:rsidRDefault="00926114" w:rsidP="00753EA8">
      <w:pPr>
        <w:ind w:left="2160" w:firstLine="720"/>
        <w:jc w:val="both"/>
        <w:rPr>
          <w:rFonts w:ascii="Arial" w:hAnsi="Arial" w:cs="Arial"/>
          <w:bCs/>
          <w:sz w:val="22"/>
          <w:szCs w:val="20"/>
        </w:rPr>
      </w:pPr>
      <w:r w:rsidRPr="00753EA8">
        <w:rPr>
          <w:rFonts w:ascii="Arial" w:hAnsi="Arial" w:cs="Arial"/>
          <w:bCs/>
          <w:position w:val="-10"/>
          <w:sz w:val="22"/>
          <w:szCs w:val="20"/>
        </w:rPr>
        <w:object w:dxaOrig="1480" w:dyaOrig="360" w14:anchorId="2570BE99">
          <v:shape id="_x0000_i1048" type="#_x0000_t75" style="width:74.4pt;height:18.4pt" o:ole="">
            <v:imagedata r:id="rId53" o:title=""/>
          </v:shape>
          <o:OLEObject Type="Embed" ProgID="Equation.DSMT4" ShapeID="_x0000_i1048" DrawAspect="Content" ObjectID="_1320733528" r:id="rId54"/>
        </w:object>
      </w:r>
      <w:r w:rsidR="00330618" w:rsidRPr="00330618">
        <w:rPr>
          <w:rFonts w:ascii="Arial" w:hAnsi="Arial" w:cs="Arial"/>
          <w:bCs/>
          <w:sz w:val="22"/>
          <w:szCs w:val="20"/>
        </w:rPr>
        <w:t xml:space="preserve">                          </w:t>
      </w:r>
      <w:r w:rsidR="00330618">
        <w:rPr>
          <w:rFonts w:ascii="Arial" w:hAnsi="Arial" w:cs="Arial"/>
          <w:bCs/>
          <w:sz w:val="22"/>
          <w:szCs w:val="20"/>
        </w:rPr>
        <w:t xml:space="preserve">                               </w:t>
      </w:r>
      <w:r w:rsidR="00753EA8">
        <w:rPr>
          <w:rFonts w:ascii="Arial" w:hAnsi="Arial" w:cs="Arial"/>
          <w:bCs/>
          <w:sz w:val="22"/>
          <w:szCs w:val="20"/>
        </w:rPr>
        <w:t xml:space="preserve">    </w:t>
      </w:r>
      <w:r w:rsidR="00330618">
        <w:rPr>
          <w:rFonts w:ascii="Arial" w:hAnsi="Arial" w:cs="Arial"/>
          <w:bCs/>
          <w:sz w:val="22"/>
          <w:szCs w:val="20"/>
        </w:rPr>
        <w:t>(S12</w:t>
      </w:r>
      <w:r w:rsidR="00330618" w:rsidRPr="00330618">
        <w:rPr>
          <w:rFonts w:ascii="Arial" w:hAnsi="Arial" w:cs="Arial"/>
          <w:bCs/>
          <w:sz w:val="22"/>
          <w:szCs w:val="20"/>
        </w:rPr>
        <w:t>)</w:t>
      </w:r>
    </w:p>
    <w:p w14:paraId="019249BF" w14:textId="77777777" w:rsidR="00330618" w:rsidRDefault="00330618" w:rsidP="00753EA8">
      <w:pPr>
        <w:jc w:val="both"/>
        <w:rPr>
          <w:rFonts w:ascii="Arial" w:hAnsi="Arial" w:cs="Arial"/>
          <w:bCs/>
          <w:sz w:val="22"/>
          <w:szCs w:val="20"/>
        </w:rPr>
      </w:pPr>
    </w:p>
    <w:p w14:paraId="6423DF81" w14:textId="77777777" w:rsidR="0070601E" w:rsidRDefault="00330618" w:rsidP="00753EA8">
      <w:pPr>
        <w:jc w:val="both"/>
        <w:rPr>
          <w:rFonts w:ascii="Arial" w:hAnsi="Arial" w:cs="Arial"/>
          <w:bCs/>
          <w:sz w:val="22"/>
          <w:szCs w:val="20"/>
        </w:rPr>
      </w:pPr>
      <w:r w:rsidRPr="00330618">
        <w:rPr>
          <w:rFonts w:ascii="Arial" w:hAnsi="Arial" w:cs="Arial"/>
          <w:bCs/>
          <w:sz w:val="22"/>
          <w:szCs w:val="20"/>
        </w:rPr>
        <w:t xml:space="preserve">Keeping in mind that the latter portion of the motion trajectory is occluded in our task, no measurements can be taken during this period. The prediction continues, however, using the process above, with the only omission being the </w:t>
      </w:r>
      <w:r w:rsidR="00753EA8" w:rsidRPr="00753EA8">
        <w:rPr>
          <w:rFonts w:ascii="Arial" w:hAnsi="Arial" w:cs="Arial"/>
          <w:bCs/>
          <w:position w:val="-10"/>
          <w:sz w:val="22"/>
          <w:szCs w:val="20"/>
        </w:rPr>
        <w:object w:dxaOrig="480" w:dyaOrig="320" w14:anchorId="714CAA47">
          <v:shape id="_x0000_i1049" type="#_x0000_t75" style="width:24pt;height:16.8pt" o:ole="">
            <v:imagedata r:id="rId55" o:title=""/>
          </v:shape>
          <o:OLEObject Type="Embed" ProgID="Equation.DSMT4" ShapeID="_x0000_i1049" DrawAspect="Content" ObjectID="_1320733529" r:id="rId56"/>
        </w:object>
      </w:r>
      <w:r w:rsidRPr="00330618">
        <w:rPr>
          <w:rFonts w:ascii="Arial" w:hAnsi="Arial" w:cs="Arial"/>
          <w:bCs/>
          <w:sz w:val="22"/>
          <w:szCs w:val="20"/>
        </w:rPr>
        <w:t xml:space="preserve"> term from the state </w:t>
      </w:r>
      <w:r>
        <w:rPr>
          <w:rFonts w:ascii="Arial" w:hAnsi="Arial" w:cs="Arial"/>
          <w:bCs/>
          <w:sz w:val="22"/>
          <w:szCs w:val="20"/>
        </w:rPr>
        <w:t>update equation (Eq. S11</w:t>
      </w:r>
      <w:r w:rsidRPr="00330618">
        <w:rPr>
          <w:rFonts w:ascii="Arial" w:hAnsi="Arial" w:cs="Arial"/>
          <w:bCs/>
          <w:sz w:val="22"/>
          <w:szCs w:val="20"/>
        </w:rPr>
        <w:t xml:space="preserve">). </w:t>
      </w:r>
    </w:p>
    <w:p w14:paraId="4F423DC4" w14:textId="77777777" w:rsidR="0070601E" w:rsidRDefault="0070601E" w:rsidP="00753EA8">
      <w:pPr>
        <w:jc w:val="both"/>
        <w:rPr>
          <w:rFonts w:ascii="Arial" w:hAnsi="Arial" w:cs="Arial"/>
          <w:bCs/>
          <w:sz w:val="22"/>
          <w:szCs w:val="20"/>
        </w:rPr>
      </w:pPr>
    </w:p>
    <w:p w14:paraId="3FB43D06" w14:textId="56010080" w:rsidR="00E24DCE" w:rsidRPr="00AF7E53" w:rsidRDefault="0070601E" w:rsidP="00AF7E53">
      <w:pPr>
        <w:jc w:val="both"/>
        <w:rPr>
          <w:rFonts w:ascii="Arial" w:hAnsi="Arial" w:cs="Arial"/>
          <w:sz w:val="22"/>
          <w:szCs w:val="22"/>
        </w:rPr>
      </w:pPr>
      <w:r>
        <w:rPr>
          <w:rFonts w:ascii="Arial" w:hAnsi="Arial" w:cs="Arial"/>
          <w:bCs/>
          <w:sz w:val="22"/>
          <w:szCs w:val="20"/>
        </w:rPr>
        <w:t xml:space="preserve">In modeling human performance, we provide the Kalman filter with x,y coordinates of the same trajectories that we provide the Q-learning agent (note that the precise parameters do not factor into the Q-learning agent’s performance). The y-coordinates are given a small amount of random Gaussian jitter to simulate sensory noise. The process and sensory measurement uncertainty (Eqns (S2) &amp; (S6)) parameters are set to levels consistent with </w:t>
      </w:r>
      <w:r w:rsidR="00D00E08">
        <w:rPr>
          <w:rFonts w:ascii="Arial" w:hAnsi="Arial" w:cs="Arial"/>
          <w:bCs/>
          <w:sz w:val="22"/>
          <w:szCs w:val="20"/>
        </w:rPr>
        <w:t xml:space="preserve">human performance in preliminary work. The Kalman filter runs through the prediction-observation cycle for the duration of the visible trajectory, and then continues its predictions through the duration of occlusion without feedback (observation). Once the Kalman filter has extrapolated the visible trajectory to the </w:t>
      </w:r>
      <w:r w:rsidR="00541BF1">
        <w:rPr>
          <w:rFonts w:ascii="Arial" w:hAnsi="Arial" w:cs="Arial"/>
          <w:bCs/>
          <w:sz w:val="22"/>
          <w:szCs w:val="20"/>
        </w:rPr>
        <w:t>occluder’s edge, the process is terminated. We compute the polar angle of the extrapolated traject</w:t>
      </w:r>
      <w:r w:rsidR="00F172F3">
        <w:rPr>
          <w:rFonts w:ascii="Arial" w:hAnsi="Arial" w:cs="Arial"/>
          <w:bCs/>
          <w:sz w:val="22"/>
          <w:szCs w:val="20"/>
        </w:rPr>
        <w:t xml:space="preserve">ory’s endpoint and determine </w:t>
      </w:r>
      <w:r w:rsidR="00541BF1">
        <w:rPr>
          <w:rFonts w:ascii="Arial" w:hAnsi="Arial" w:cs="Arial"/>
          <w:bCs/>
          <w:sz w:val="22"/>
          <w:szCs w:val="20"/>
        </w:rPr>
        <w:t>which bin the trajectory is thus expected to reemerge</w:t>
      </w:r>
      <w:r w:rsidR="00F172F3">
        <w:rPr>
          <w:rFonts w:ascii="Arial" w:hAnsi="Arial" w:cs="Arial"/>
          <w:bCs/>
          <w:sz w:val="22"/>
          <w:szCs w:val="20"/>
        </w:rPr>
        <w:t xml:space="preserve"> within</w:t>
      </w:r>
      <w:r w:rsidR="00541BF1">
        <w:rPr>
          <w:rFonts w:ascii="Arial" w:hAnsi="Arial" w:cs="Arial"/>
          <w:bCs/>
          <w:sz w:val="22"/>
          <w:szCs w:val="20"/>
        </w:rPr>
        <w:t xml:space="preserve">—this is recorded as the Kalman filter’s choice for that “trial”. </w:t>
      </w:r>
      <w:r w:rsidR="00D00E08">
        <w:rPr>
          <w:rFonts w:ascii="Arial" w:hAnsi="Arial" w:cs="Arial"/>
          <w:bCs/>
          <w:sz w:val="22"/>
          <w:szCs w:val="20"/>
        </w:rPr>
        <w:t xml:space="preserve"> </w:t>
      </w:r>
      <w:r w:rsidR="00284D18">
        <w:rPr>
          <w:rFonts w:ascii="Arial" w:hAnsi="Arial" w:cs="Arial"/>
          <w:sz w:val="22"/>
          <w:szCs w:val="22"/>
        </w:rPr>
        <w:t xml:space="preserve">Percent correct is </w:t>
      </w:r>
      <w:r w:rsidR="00014FDA">
        <w:rPr>
          <w:rFonts w:ascii="Arial" w:hAnsi="Arial" w:cs="Arial"/>
          <w:sz w:val="22"/>
          <w:szCs w:val="22"/>
        </w:rPr>
        <w:t>once again</w:t>
      </w:r>
      <w:r w:rsidR="00284D18">
        <w:rPr>
          <w:rFonts w:ascii="Arial" w:hAnsi="Arial" w:cs="Arial"/>
          <w:sz w:val="22"/>
          <w:szCs w:val="22"/>
        </w:rPr>
        <w:t xml:space="preserve"> computed as the percentage of correct choices (number of trials in </w:t>
      </w:r>
      <w:r w:rsidR="00014FDA">
        <w:rPr>
          <w:rFonts w:ascii="Arial" w:hAnsi="Arial" w:cs="Arial"/>
          <w:sz w:val="22"/>
          <w:szCs w:val="22"/>
        </w:rPr>
        <w:t>which the choice bin = the “true” bin</w:t>
      </w:r>
      <w:r w:rsidR="00284D18">
        <w:rPr>
          <w:rFonts w:ascii="Arial" w:hAnsi="Arial" w:cs="Arial"/>
          <w:sz w:val="22"/>
          <w:szCs w:val="22"/>
        </w:rPr>
        <w:t xml:space="preserve">) in the 2000 trials. </w:t>
      </w:r>
    </w:p>
    <w:sectPr w:rsidR="00E24DCE" w:rsidRPr="00AF7E53">
      <w:headerReference w:type="even" r:id="rId57"/>
      <w:headerReference w:type="default" r:id="rId58"/>
      <w:footerReference w:type="even" r:id="rId59"/>
      <w:footerReference w:type="default" r:id="rId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40E1" w14:textId="77777777" w:rsidR="00A82125" w:rsidRDefault="00A82125">
      <w:r>
        <w:separator/>
      </w:r>
    </w:p>
  </w:endnote>
  <w:endnote w:type="continuationSeparator" w:id="0">
    <w:p w14:paraId="5EF6592F" w14:textId="77777777" w:rsidR="00A82125" w:rsidRDefault="00A8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58F4" w14:textId="77777777" w:rsidR="00424171" w:rsidRDefault="00606C3B">
    <w:pPr>
      <w:pStyle w:val="Default"/>
      <w:tabs>
        <w:tab w:val="center" w:pos="4320"/>
        <w:tab w:val="right" w:pos="8620"/>
      </w:tabs>
      <w:jc w:val="center"/>
      <w:rPr>
        <w:rFonts w:eastAsia="Times New Roman"/>
        <w:kern w:val="0"/>
        <w:sz w:val="20"/>
        <w:lang w:eastAsia="en-US" w:bidi="x-none"/>
      </w:rPr>
    </w:pPr>
    <w:r>
      <w:fldChar w:fldCharType="begin"/>
    </w:r>
    <w:r>
      <w:instrText xml:space="preserve"> PAGE </w:instrText>
    </w:r>
    <w:r>
      <w:fldChar w:fldCharType="separate"/>
    </w:r>
    <w:r>
      <w:rPr>
        <w:noProof/>
      </w:rPr>
      <w:t>32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4A44" w14:textId="77777777" w:rsidR="00424171" w:rsidRDefault="00606C3B">
    <w:pPr>
      <w:pStyle w:val="Default"/>
      <w:tabs>
        <w:tab w:val="center" w:pos="4320"/>
        <w:tab w:val="right" w:pos="8620"/>
      </w:tabs>
      <w:jc w:val="center"/>
      <w:rPr>
        <w:rFonts w:eastAsia="Times New Roman"/>
        <w:kern w:val="0"/>
        <w:sz w:val="20"/>
        <w:lang w:eastAsia="en-US" w:bidi="x-none"/>
      </w:rPr>
    </w:pPr>
    <w:r>
      <w:fldChar w:fldCharType="begin"/>
    </w:r>
    <w:r>
      <w:instrText xml:space="preserve"> PAGE </w:instrText>
    </w:r>
    <w:r>
      <w:fldChar w:fldCharType="separate"/>
    </w:r>
    <w:r w:rsidR="002D2E4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D5DC6" w14:textId="77777777" w:rsidR="00A82125" w:rsidRDefault="00A82125">
      <w:r>
        <w:separator/>
      </w:r>
    </w:p>
  </w:footnote>
  <w:footnote w:type="continuationSeparator" w:id="0">
    <w:p w14:paraId="2ECF7542" w14:textId="77777777" w:rsidR="00A82125" w:rsidRDefault="00A82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FD56" w14:textId="77777777" w:rsidR="00424171" w:rsidRDefault="002D2E4C">
    <w:pPr>
      <w:pStyle w:val="Default"/>
      <w:tabs>
        <w:tab w:val="center" w:pos="4320"/>
        <w:tab w:val="right" w:pos="8620"/>
      </w:tabs>
      <w:rPr>
        <w:rFonts w:eastAsia="Times New Roman"/>
        <w:kern w:val="0"/>
        <w:sz w:val="20"/>
        <w:lang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943C" w14:textId="77777777" w:rsidR="00424171" w:rsidRDefault="002D2E4C">
    <w:pPr>
      <w:pStyle w:val="Default"/>
      <w:tabs>
        <w:tab w:val="center" w:pos="4320"/>
        <w:tab w:val="right" w:pos="8620"/>
      </w:tabs>
      <w:rPr>
        <w:rFonts w:eastAsia="Times New Roman"/>
        <w:kern w:val="0"/>
        <w:sz w:val="20"/>
        <w:lang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2D"/>
    <w:rsid w:val="000053F3"/>
    <w:rsid w:val="0001127F"/>
    <w:rsid w:val="00014FDA"/>
    <w:rsid w:val="00021AFE"/>
    <w:rsid w:val="000234D1"/>
    <w:rsid w:val="000255AE"/>
    <w:rsid w:val="00026956"/>
    <w:rsid w:val="000478BA"/>
    <w:rsid w:val="000527B3"/>
    <w:rsid w:val="0005553F"/>
    <w:rsid w:val="000619E7"/>
    <w:rsid w:val="000978A0"/>
    <w:rsid w:val="000B377A"/>
    <w:rsid w:val="000C3407"/>
    <w:rsid w:val="000E37BE"/>
    <w:rsid w:val="000E3CBB"/>
    <w:rsid w:val="000F4EB1"/>
    <w:rsid w:val="00130C91"/>
    <w:rsid w:val="00135D4D"/>
    <w:rsid w:val="00194C91"/>
    <w:rsid w:val="001956D8"/>
    <w:rsid w:val="001B3836"/>
    <w:rsid w:val="001D3F61"/>
    <w:rsid w:val="001E280C"/>
    <w:rsid w:val="0021421B"/>
    <w:rsid w:val="00215EEB"/>
    <w:rsid w:val="0022128C"/>
    <w:rsid w:val="00246B98"/>
    <w:rsid w:val="00253C7A"/>
    <w:rsid w:val="002716EE"/>
    <w:rsid w:val="00273296"/>
    <w:rsid w:val="00284D18"/>
    <w:rsid w:val="00290B3F"/>
    <w:rsid w:val="00293C7E"/>
    <w:rsid w:val="002C3CC8"/>
    <w:rsid w:val="002C774E"/>
    <w:rsid w:val="002D2E4C"/>
    <w:rsid w:val="002F491D"/>
    <w:rsid w:val="00312666"/>
    <w:rsid w:val="00313C02"/>
    <w:rsid w:val="00321FCC"/>
    <w:rsid w:val="00325501"/>
    <w:rsid w:val="00330618"/>
    <w:rsid w:val="00392753"/>
    <w:rsid w:val="003B7AFF"/>
    <w:rsid w:val="003E511C"/>
    <w:rsid w:val="003F27AB"/>
    <w:rsid w:val="003F47E5"/>
    <w:rsid w:val="003F730A"/>
    <w:rsid w:val="004041A7"/>
    <w:rsid w:val="004340EC"/>
    <w:rsid w:val="00452AB3"/>
    <w:rsid w:val="004533DE"/>
    <w:rsid w:val="00474DDE"/>
    <w:rsid w:val="00476C84"/>
    <w:rsid w:val="00495F2B"/>
    <w:rsid w:val="004C769A"/>
    <w:rsid w:val="004D5DB7"/>
    <w:rsid w:val="004F4D02"/>
    <w:rsid w:val="004F5439"/>
    <w:rsid w:val="004F6B62"/>
    <w:rsid w:val="00501A02"/>
    <w:rsid w:val="0050303C"/>
    <w:rsid w:val="005234FB"/>
    <w:rsid w:val="0053464F"/>
    <w:rsid w:val="00540A23"/>
    <w:rsid w:val="00541BF1"/>
    <w:rsid w:val="005700D1"/>
    <w:rsid w:val="00575EB3"/>
    <w:rsid w:val="00585782"/>
    <w:rsid w:val="00590081"/>
    <w:rsid w:val="0059523E"/>
    <w:rsid w:val="005D02C7"/>
    <w:rsid w:val="005E3CE7"/>
    <w:rsid w:val="005E7BD4"/>
    <w:rsid w:val="006036FB"/>
    <w:rsid w:val="00606C3B"/>
    <w:rsid w:val="00612310"/>
    <w:rsid w:val="0065363F"/>
    <w:rsid w:val="00656C63"/>
    <w:rsid w:val="00660667"/>
    <w:rsid w:val="006628D5"/>
    <w:rsid w:val="00670F5E"/>
    <w:rsid w:val="00672233"/>
    <w:rsid w:val="00684D53"/>
    <w:rsid w:val="00692072"/>
    <w:rsid w:val="006B472B"/>
    <w:rsid w:val="006B67A7"/>
    <w:rsid w:val="006D79D5"/>
    <w:rsid w:val="006E5809"/>
    <w:rsid w:val="006F7D7A"/>
    <w:rsid w:val="0070601E"/>
    <w:rsid w:val="00711BA2"/>
    <w:rsid w:val="00727977"/>
    <w:rsid w:val="00750B90"/>
    <w:rsid w:val="00753EA8"/>
    <w:rsid w:val="007620BB"/>
    <w:rsid w:val="00776170"/>
    <w:rsid w:val="0079471F"/>
    <w:rsid w:val="007A3631"/>
    <w:rsid w:val="007B3F03"/>
    <w:rsid w:val="007B771E"/>
    <w:rsid w:val="007C1DCC"/>
    <w:rsid w:val="007D19CD"/>
    <w:rsid w:val="007D6731"/>
    <w:rsid w:val="00815C2D"/>
    <w:rsid w:val="00822B5E"/>
    <w:rsid w:val="0082765E"/>
    <w:rsid w:val="0084335E"/>
    <w:rsid w:val="008628C7"/>
    <w:rsid w:val="00862E16"/>
    <w:rsid w:val="00884E8D"/>
    <w:rsid w:val="008865ED"/>
    <w:rsid w:val="00895C25"/>
    <w:rsid w:val="008A1761"/>
    <w:rsid w:val="008A24B8"/>
    <w:rsid w:val="008A68C9"/>
    <w:rsid w:val="008C0C0E"/>
    <w:rsid w:val="008D0D02"/>
    <w:rsid w:val="008D1236"/>
    <w:rsid w:val="008E586D"/>
    <w:rsid w:val="009067D9"/>
    <w:rsid w:val="009244A2"/>
    <w:rsid w:val="00926114"/>
    <w:rsid w:val="009659D0"/>
    <w:rsid w:val="00970109"/>
    <w:rsid w:val="0097057F"/>
    <w:rsid w:val="009A3D38"/>
    <w:rsid w:val="009A6ABD"/>
    <w:rsid w:val="009B0487"/>
    <w:rsid w:val="009D7AD3"/>
    <w:rsid w:val="009E0B4C"/>
    <w:rsid w:val="009E6FBA"/>
    <w:rsid w:val="00A20499"/>
    <w:rsid w:val="00A2176F"/>
    <w:rsid w:val="00A32928"/>
    <w:rsid w:val="00A457C5"/>
    <w:rsid w:val="00A50411"/>
    <w:rsid w:val="00A71DCC"/>
    <w:rsid w:val="00A82125"/>
    <w:rsid w:val="00A82748"/>
    <w:rsid w:val="00A837D2"/>
    <w:rsid w:val="00A84A97"/>
    <w:rsid w:val="00A91CE1"/>
    <w:rsid w:val="00AB6655"/>
    <w:rsid w:val="00AC6A82"/>
    <w:rsid w:val="00AF537E"/>
    <w:rsid w:val="00AF5B87"/>
    <w:rsid w:val="00AF7E53"/>
    <w:rsid w:val="00B16071"/>
    <w:rsid w:val="00B36D78"/>
    <w:rsid w:val="00B4755D"/>
    <w:rsid w:val="00B87ED3"/>
    <w:rsid w:val="00B90505"/>
    <w:rsid w:val="00B96E14"/>
    <w:rsid w:val="00BA09A5"/>
    <w:rsid w:val="00BB4713"/>
    <w:rsid w:val="00BB5500"/>
    <w:rsid w:val="00BC66F1"/>
    <w:rsid w:val="00BD21AC"/>
    <w:rsid w:val="00BE2938"/>
    <w:rsid w:val="00BF246E"/>
    <w:rsid w:val="00C0234C"/>
    <w:rsid w:val="00C20A01"/>
    <w:rsid w:val="00C240B4"/>
    <w:rsid w:val="00C43BB0"/>
    <w:rsid w:val="00C45A22"/>
    <w:rsid w:val="00C51601"/>
    <w:rsid w:val="00C80477"/>
    <w:rsid w:val="00C91E0B"/>
    <w:rsid w:val="00C940CC"/>
    <w:rsid w:val="00CA6000"/>
    <w:rsid w:val="00CC09C1"/>
    <w:rsid w:val="00CC178F"/>
    <w:rsid w:val="00CD68A8"/>
    <w:rsid w:val="00D00E08"/>
    <w:rsid w:val="00D04001"/>
    <w:rsid w:val="00D04B73"/>
    <w:rsid w:val="00D05843"/>
    <w:rsid w:val="00D22691"/>
    <w:rsid w:val="00D81A88"/>
    <w:rsid w:val="00D8665C"/>
    <w:rsid w:val="00D87D21"/>
    <w:rsid w:val="00DA0736"/>
    <w:rsid w:val="00DA6C2B"/>
    <w:rsid w:val="00DB6403"/>
    <w:rsid w:val="00DC74BB"/>
    <w:rsid w:val="00DD6C94"/>
    <w:rsid w:val="00DE4681"/>
    <w:rsid w:val="00DE76A0"/>
    <w:rsid w:val="00E24DCE"/>
    <w:rsid w:val="00E50CF7"/>
    <w:rsid w:val="00E8529D"/>
    <w:rsid w:val="00E8586B"/>
    <w:rsid w:val="00E86C36"/>
    <w:rsid w:val="00E87EE7"/>
    <w:rsid w:val="00EB3DC6"/>
    <w:rsid w:val="00EC1546"/>
    <w:rsid w:val="00EC7405"/>
    <w:rsid w:val="00EE69FA"/>
    <w:rsid w:val="00EF3192"/>
    <w:rsid w:val="00EF75A9"/>
    <w:rsid w:val="00F172F3"/>
    <w:rsid w:val="00F2328A"/>
    <w:rsid w:val="00F247B3"/>
    <w:rsid w:val="00F27392"/>
    <w:rsid w:val="00F40A51"/>
    <w:rsid w:val="00F44847"/>
    <w:rsid w:val="00F44944"/>
    <w:rsid w:val="00F57E3C"/>
    <w:rsid w:val="00F82BD8"/>
    <w:rsid w:val="00F87BFB"/>
    <w:rsid w:val="00F95201"/>
    <w:rsid w:val="00FC4082"/>
    <w:rsid w:val="00FD0F53"/>
    <w:rsid w:val="00FD58ED"/>
    <w:rsid w:val="00FE15E1"/>
    <w:rsid w:val="00FE465C"/>
    <w:rsid w:val="00FE70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9B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42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EB3"/>
    <w:rPr>
      <w:sz w:val="18"/>
      <w:szCs w:val="18"/>
    </w:rPr>
  </w:style>
  <w:style w:type="paragraph" w:styleId="CommentText">
    <w:name w:val="annotation text"/>
    <w:basedOn w:val="Normal"/>
    <w:link w:val="CommentTextChar"/>
    <w:uiPriority w:val="99"/>
    <w:semiHidden/>
    <w:unhideWhenUsed/>
    <w:rsid w:val="00575EB3"/>
  </w:style>
  <w:style w:type="character" w:customStyle="1" w:styleId="CommentTextChar">
    <w:name w:val="Comment Text Char"/>
    <w:basedOn w:val="DefaultParagraphFont"/>
    <w:link w:val="CommentText"/>
    <w:uiPriority w:val="99"/>
    <w:semiHidden/>
    <w:rsid w:val="00575EB3"/>
  </w:style>
  <w:style w:type="paragraph" w:styleId="CommentSubject">
    <w:name w:val="annotation subject"/>
    <w:basedOn w:val="CommentText"/>
    <w:next w:val="CommentText"/>
    <w:link w:val="CommentSubjectChar"/>
    <w:uiPriority w:val="99"/>
    <w:semiHidden/>
    <w:unhideWhenUsed/>
    <w:rsid w:val="00575EB3"/>
    <w:rPr>
      <w:b/>
      <w:bCs/>
      <w:sz w:val="20"/>
      <w:szCs w:val="20"/>
    </w:rPr>
  </w:style>
  <w:style w:type="character" w:customStyle="1" w:styleId="CommentSubjectChar">
    <w:name w:val="Comment Subject Char"/>
    <w:basedOn w:val="CommentTextChar"/>
    <w:link w:val="CommentSubject"/>
    <w:uiPriority w:val="99"/>
    <w:semiHidden/>
    <w:rsid w:val="00575EB3"/>
    <w:rPr>
      <w:b/>
      <w:bCs/>
      <w:sz w:val="20"/>
      <w:szCs w:val="20"/>
    </w:rPr>
  </w:style>
  <w:style w:type="paragraph" w:styleId="BalloonText">
    <w:name w:val="Balloon Text"/>
    <w:basedOn w:val="Normal"/>
    <w:link w:val="BalloonTextChar"/>
    <w:uiPriority w:val="99"/>
    <w:semiHidden/>
    <w:unhideWhenUsed/>
    <w:rsid w:val="00575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EB3"/>
    <w:rPr>
      <w:rFonts w:ascii="Lucida Grande" w:hAnsi="Lucida Grande"/>
      <w:sz w:val="18"/>
      <w:szCs w:val="18"/>
    </w:rPr>
  </w:style>
  <w:style w:type="character" w:styleId="Hyperlink">
    <w:name w:val="Hyperlink"/>
    <w:basedOn w:val="DefaultParagraphFont"/>
    <w:uiPriority w:val="99"/>
    <w:rsid w:val="00C0234C"/>
    <w:rPr>
      <w:color w:val="0000FF"/>
      <w:u w:val="single"/>
    </w:rPr>
  </w:style>
  <w:style w:type="paragraph" w:styleId="FootnoteText">
    <w:name w:val="footnote text"/>
    <w:basedOn w:val="Normal"/>
    <w:link w:val="FootnoteTextChar"/>
    <w:uiPriority w:val="99"/>
    <w:unhideWhenUsed/>
    <w:rsid w:val="004041A7"/>
  </w:style>
  <w:style w:type="character" w:customStyle="1" w:styleId="FootnoteTextChar">
    <w:name w:val="Footnote Text Char"/>
    <w:basedOn w:val="DefaultParagraphFont"/>
    <w:link w:val="FootnoteText"/>
    <w:uiPriority w:val="99"/>
    <w:rsid w:val="004041A7"/>
  </w:style>
  <w:style w:type="character" w:styleId="FootnoteReference">
    <w:name w:val="footnote reference"/>
    <w:basedOn w:val="DefaultParagraphFont"/>
    <w:uiPriority w:val="99"/>
    <w:unhideWhenUsed/>
    <w:rsid w:val="004041A7"/>
    <w:rPr>
      <w:vertAlign w:val="superscript"/>
    </w:rPr>
  </w:style>
  <w:style w:type="paragraph" w:customStyle="1" w:styleId="Default">
    <w:name w:val="Default"/>
    <w:qFormat/>
    <w:rsid w:val="00474DDE"/>
    <w:pPr>
      <w:widowControl w:val="0"/>
      <w:suppressAutoHyphens/>
    </w:pPr>
    <w:rPr>
      <w:rFonts w:ascii="Times New Roman" w:eastAsia="SimSun" w:hAnsi="Times New Roman" w:cs="Times New Roman"/>
      <w:kern w:val="1"/>
      <w:lang w:eastAsia="hi-IN" w:bidi="hi-IN"/>
    </w:rPr>
  </w:style>
  <w:style w:type="paragraph" w:customStyle="1" w:styleId="FootnoteText2">
    <w:name w:val="Footnote Text2"/>
    <w:rsid w:val="00F40A51"/>
    <w:rPr>
      <w:rFonts w:ascii="Helvetica" w:eastAsia="ヒラギノ角ゴ Pro W3" w:hAnsi="Helvetica" w:cs="Times New Roman"/>
      <w:color w:val="000000"/>
      <w:sz w:val="20"/>
      <w:szCs w:val="20"/>
    </w:rPr>
  </w:style>
  <w:style w:type="paragraph" w:styleId="Footer">
    <w:name w:val="footer"/>
    <w:basedOn w:val="Normal"/>
    <w:link w:val="FooterChar"/>
    <w:rsid w:val="009D7AD3"/>
    <w:pPr>
      <w:tabs>
        <w:tab w:val="center" w:pos="4320"/>
        <w:tab w:val="right" w:pos="8640"/>
      </w:tabs>
    </w:pPr>
  </w:style>
  <w:style w:type="character" w:customStyle="1" w:styleId="FooterChar">
    <w:name w:val="Footer Char"/>
    <w:basedOn w:val="DefaultParagraphFont"/>
    <w:link w:val="Footer"/>
    <w:rsid w:val="009D7AD3"/>
  </w:style>
  <w:style w:type="character" w:styleId="PageNumber">
    <w:name w:val="page number"/>
    <w:basedOn w:val="DefaultParagraphFont"/>
    <w:rsid w:val="009D7AD3"/>
  </w:style>
  <w:style w:type="paragraph" w:styleId="NormalWeb">
    <w:name w:val="Normal (Web)"/>
    <w:basedOn w:val="Normal"/>
    <w:uiPriority w:val="99"/>
    <w:unhideWhenUsed/>
    <w:rsid w:val="00501A0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42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EB3"/>
    <w:rPr>
      <w:sz w:val="18"/>
      <w:szCs w:val="18"/>
    </w:rPr>
  </w:style>
  <w:style w:type="paragraph" w:styleId="CommentText">
    <w:name w:val="annotation text"/>
    <w:basedOn w:val="Normal"/>
    <w:link w:val="CommentTextChar"/>
    <w:uiPriority w:val="99"/>
    <w:semiHidden/>
    <w:unhideWhenUsed/>
    <w:rsid w:val="00575EB3"/>
  </w:style>
  <w:style w:type="character" w:customStyle="1" w:styleId="CommentTextChar">
    <w:name w:val="Comment Text Char"/>
    <w:basedOn w:val="DefaultParagraphFont"/>
    <w:link w:val="CommentText"/>
    <w:uiPriority w:val="99"/>
    <w:semiHidden/>
    <w:rsid w:val="00575EB3"/>
  </w:style>
  <w:style w:type="paragraph" w:styleId="CommentSubject">
    <w:name w:val="annotation subject"/>
    <w:basedOn w:val="CommentText"/>
    <w:next w:val="CommentText"/>
    <w:link w:val="CommentSubjectChar"/>
    <w:uiPriority w:val="99"/>
    <w:semiHidden/>
    <w:unhideWhenUsed/>
    <w:rsid w:val="00575EB3"/>
    <w:rPr>
      <w:b/>
      <w:bCs/>
      <w:sz w:val="20"/>
      <w:szCs w:val="20"/>
    </w:rPr>
  </w:style>
  <w:style w:type="character" w:customStyle="1" w:styleId="CommentSubjectChar">
    <w:name w:val="Comment Subject Char"/>
    <w:basedOn w:val="CommentTextChar"/>
    <w:link w:val="CommentSubject"/>
    <w:uiPriority w:val="99"/>
    <w:semiHidden/>
    <w:rsid w:val="00575EB3"/>
    <w:rPr>
      <w:b/>
      <w:bCs/>
      <w:sz w:val="20"/>
      <w:szCs w:val="20"/>
    </w:rPr>
  </w:style>
  <w:style w:type="paragraph" w:styleId="BalloonText">
    <w:name w:val="Balloon Text"/>
    <w:basedOn w:val="Normal"/>
    <w:link w:val="BalloonTextChar"/>
    <w:uiPriority w:val="99"/>
    <w:semiHidden/>
    <w:unhideWhenUsed/>
    <w:rsid w:val="00575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EB3"/>
    <w:rPr>
      <w:rFonts w:ascii="Lucida Grande" w:hAnsi="Lucida Grande"/>
      <w:sz w:val="18"/>
      <w:szCs w:val="18"/>
    </w:rPr>
  </w:style>
  <w:style w:type="character" w:styleId="Hyperlink">
    <w:name w:val="Hyperlink"/>
    <w:basedOn w:val="DefaultParagraphFont"/>
    <w:uiPriority w:val="99"/>
    <w:rsid w:val="00C0234C"/>
    <w:rPr>
      <w:color w:val="0000FF"/>
      <w:u w:val="single"/>
    </w:rPr>
  </w:style>
  <w:style w:type="paragraph" w:styleId="FootnoteText">
    <w:name w:val="footnote text"/>
    <w:basedOn w:val="Normal"/>
    <w:link w:val="FootnoteTextChar"/>
    <w:uiPriority w:val="99"/>
    <w:unhideWhenUsed/>
    <w:rsid w:val="004041A7"/>
  </w:style>
  <w:style w:type="character" w:customStyle="1" w:styleId="FootnoteTextChar">
    <w:name w:val="Footnote Text Char"/>
    <w:basedOn w:val="DefaultParagraphFont"/>
    <w:link w:val="FootnoteText"/>
    <w:uiPriority w:val="99"/>
    <w:rsid w:val="004041A7"/>
  </w:style>
  <w:style w:type="character" w:styleId="FootnoteReference">
    <w:name w:val="footnote reference"/>
    <w:basedOn w:val="DefaultParagraphFont"/>
    <w:uiPriority w:val="99"/>
    <w:unhideWhenUsed/>
    <w:rsid w:val="004041A7"/>
    <w:rPr>
      <w:vertAlign w:val="superscript"/>
    </w:rPr>
  </w:style>
  <w:style w:type="paragraph" w:customStyle="1" w:styleId="Default">
    <w:name w:val="Default"/>
    <w:qFormat/>
    <w:rsid w:val="00474DDE"/>
    <w:pPr>
      <w:widowControl w:val="0"/>
      <w:suppressAutoHyphens/>
    </w:pPr>
    <w:rPr>
      <w:rFonts w:ascii="Times New Roman" w:eastAsia="SimSun" w:hAnsi="Times New Roman" w:cs="Times New Roman"/>
      <w:kern w:val="1"/>
      <w:lang w:eastAsia="hi-IN" w:bidi="hi-IN"/>
    </w:rPr>
  </w:style>
  <w:style w:type="paragraph" w:customStyle="1" w:styleId="FootnoteText2">
    <w:name w:val="Footnote Text2"/>
    <w:rsid w:val="00F40A51"/>
    <w:rPr>
      <w:rFonts w:ascii="Helvetica" w:eastAsia="ヒラギノ角ゴ Pro W3" w:hAnsi="Helvetica" w:cs="Times New Roman"/>
      <w:color w:val="000000"/>
      <w:sz w:val="20"/>
      <w:szCs w:val="20"/>
    </w:rPr>
  </w:style>
  <w:style w:type="paragraph" w:styleId="Footer">
    <w:name w:val="footer"/>
    <w:basedOn w:val="Normal"/>
    <w:link w:val="FooterChar"/>
    <w:rsid w:val="009D7AD3"/>
    <w:pPr>
      <w:tabs>
        <w:tab w:val="center" w:pos="4320"/>
        <w:tab w:val="right" w:pos="8640"/>
      </w:tabs>
    </w:pPr>
  </w:style>
  <w:style w:type="character" w:customStyle="1" w:styleId="FooterChar">
    <w:name w:val="Footer Char"/>
    <w:basedOn w:val="DefaultParagraphFont"/>
    <w:link w:val="Footer"/>
    <w:rsid w:val="009D7AD3"/>
  </w:style>
  <w:style w:type="character" w:styleId="PageNumber">
    <w:name w:val="page number"/>
    <w:basedOn w:val="DefaultParagraphFont"/>
    <w:rsid w:val="009D7AD3"/>
  </w:style>
  <w:style w:type="paragraph" w:styleId="NormalWeb">
    <w:name w:val="Normal (Web)"/>
    <w:basedOn w:val="Normal"/>
    <w:uiPriority w:val="99"/>
    <w:unhideWhenUsed/>
    <w:rsid w:val="00501A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6915">
      <w:bodyDiv w:val="1"/>
      <w:marLeft w:val="0"/>
      <w:marRight w:val="0"/>
      <w:marTop w:val="0"/>
      <w:marBottom w:val="0"/>
      <w:divBdr>
        <w:top w:val="none" w:sz="0" w:space="0" w:color="auto"/>
        <w:left w:val="none" w:sz="0" w:space="0" w:color="auto"/>
        <w:bottom w:val="none" w:sz="0" w:space="0" w:color="auto"/>
        <w:right w:val="none" w:sz="0" w:space="0" w:color="auto"/>
      </w:divBdr>
    </w:div>
    <w:div w:id="786310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emf"/><Relationship Id="rId50" Type="http://schemas.openxmlformats.org/officeDocument/2006/relationships/oleObject" Target="embeddings/oleObject22.bin"/><Relationship Id="rId51" Type="http://schemas.openxmlformats.org/officeDocument/2006/relationships/image" Target="media/image23.emf"/><Relationship Id="rId52" Type="http://schemas.openxmlformats.org/officeDocument/2006/relationships/oleObject" Target="embeddings/oleObject23.bin"/><Relationship Id="rId53" Type="http://schemas.openxmlformats.org/officeDocument/2006/relationships/image" Target="media/image24.emf"/><Relationship Id="rId54" Type="http://schemas.openxmlformats.org/officeDocument/2006/relationships/oleObject" Target="embeddings/oleObject24.bin"/><Relationship Id="rId55" Type="http://schemas.openxmlformats.org/officeDocument/2006/relationships/image" Target="media/image25.wmf"/><Relationship Id="rId56" Type="http://schemas.openxmlformats.org/officeDocument/2006/relationships/oleObject" Target="embeddings/oleObject25.bin"/><Relationship Id="rId57" Type="http://schemas.openxmlformats.org/officeDocument/2006/relationships/header" Target="header1.xml"/><Relationship Id="rId58" Type="http://schemas.openxmlformats.org/officeDocument/2006/relationships/header" Target="header2.xml"/><Relationship Id="rId59" Type="http://schemas.openxmlformats.org/officeDocument/2006/relationships/footer" Target="footer1.xml"/><Relationship Id="rId40" Type="http://schemas.openxmlformats.org/officeDocument/2006/relationships/oleObject" Target="embeddings/oleObject17.bin"/><Relationship Id="rId41" Type="http://schemas.openxmlformats.org/officeDocument/2006/relationships/image" Target="media/image18.wmf"/><Relationship Id="rId42" Type="http://schemas.openxmlformats.org/officeDocument/2006/relationships/oleObject" Target="embeddings/oleObject18.bin"/><Relationship Id="rId43" Type="http://schemas.openxmlformats.org/officeDocument/2006/relationships/image" Target="media/image19.wmf"/><Relationship Id="rId44" Type="http://schemas.openxmlformats.org/officeDocument/2006/relationships/oleObject" Target="embeddings/oleObject19.bin"/><Relationship Id="rId45" Type="http://schemas.openxmlformats.org/officeDocument/2006/relationships/image" Target="media/image20.wmf"/><Relationship Id="rId46" Type="http://schemas.openxmlformats.org/officeDocument/2006/relationships/oleObject" Target="embeddings/oleObject20.bin"/><Relationship Id="rId47" Type="http://schemas.openxmlformats.org/officeDocument/2006/relationships/image" Target="media/image21.wmf"/><Relationship Id="rId48" Type="http://schemas.openxmlformats.org/officeDocument/2006/relationships/oleObject" Target="embeddings/oleObject21.bin"/><Relationship Id="rId49" Type="http://schemas.openxmlformats.org/officeDocument/2006/relationships/image" Target="media/image22.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30" Type="http://schemas.openxmlformats.org/officeDocument/2006/relationships/oleObject" Target="embeddings/oleObject12.bin"/><Relationship Id="rId31" Type="http://schemas.openxmlformats.org/officeDocument/2006/relationships/image" Target="media/image13.wmf"/><Relationship Id="rId32" Type="http://schemas.openxmlformats.org/officeDocument/2006/relationships/oleObject" Target="embeddings/oleObject13.bin"/><Relationship Id="rId33" Type="http://schemas.openxmlformats.org/officeDocument/2006/relationships/image" Target="media/image14.wmf"/><Relationship Id="rId34" Type="http://schemas.openxmlformats.org/officeDocument/2006/relationships/oleObject" Target="embeddings/oleObject14.bin"/><Relationship Id="rId35" Type="http://schemas.openxmlformats.org/officeDocument/2006/relationships/image" Target="media/image15.wmf"/><Relationship Id="rId36" Type="http://schemas.openxmlformats.org/officeDocument/2006/relationships/oleObject" Target="embeddings/oleObject15.bin"/><Relationship Id="rId37" Type="http://schemas.openxmlformats.org/officeDocument/2006/relationships/image" Target="media/image16.wmf"/><Relationship Id="rId38" Type="http://schemas.openxmlformats.org/officeDocument/2006/relationships/oleObject" Target="embeddings/oleObject16.bin"/><Relationship Id="rId39" Type="http://schemas.openxmlformats.org/officeDocument/2006/relationships/image" Target="media/image17.emf"/><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e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4646</Characters>
  <Application>Microsoft Macintosh Word</Application>
  <DocSecurity>0</DocSecurity>
  <Lines>38</Lines>
  <Paragraphs>10</Paragraphs>
  <ScaleCrop>false</ScaleCrop>
  <Company>University of Minnesota</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Fulvio</dc:creator>
  <cp:keywords/>
  <cp:lastModifiedBy>Jacqueline Fulvio</cp:lastModifiedBy>
  <cp:revision>5</cp:revision>
  <dcterms:created xsi:type="dcterms:W3CDTF">2013-11-25T15:15:00Z</dcterms:created>
  <dcterms:modified xsi:type="dcterms:W3CDTF">2013-11-25T15:31:00Z</dcterms:modified>
</cp:coreProperties>
</file>