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7" w:type="dxa"/>
        <w:tblInd w:w="91" w:type="dxa"/>
        <w:tblLook w:val="0000"/>
      </w:tblPr>
      <w:tblGrid>
        <w:gridCol w:w="3167"/>
        <w:gridCol w:w="4050"/>
        <w:gridCol w:w="1800"/>
        <w:gridCol w:w="1980"/>
        <w:gridCol w:w="1710"/>
      </w:tblGrid>
      <w:tr w:rsidR="00AF5BB6" w:rsidRPr="001B3B23">
        <w:trPr>
          <w:trHeight w:val="16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B6" w:rsidRPr="001B3B23" w:rsidRDefault="00AF5BB6" w:rsidP="001B3B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3B23">
              <w:rPr>
                <w:rFonts w:ascii="Arial" w:hAnsi="Arial"/>
                <w:b/>
                <w:bCs/>
                <w:color w:val="000000"/>
              </w:rPr>
              <w:t xml:space="preserve">Ontology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B6" w:rsidRPr="001B3B23" w:rsidRDefault="00AF5BB6" w:rsidP="001B3B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3B23">
              <w:rPr>
                <w:rFonts w:ascii="Arial" w:hAnsi="Arial"/>
                <w:b/>
                <w:bCs/>
                <w:color w:val="000000"/>
              </w:rPr>
              <w:t>Term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B6" w:rsidRPr="001B3B23" w:rsidRDefault="00AF5BB6" w:rsidP="001B3B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3B23">
              <w:rPr>
                <w:rFonts w:ascii="Arial" w:hAnsi="Arial"/>
                <w:b/>
                <w:bCs/>
                <w:color w:val="000000"/>
              </w:rPr>
              <w:t>Placenta TF</w:t>
            </w:r>
            <w:r>
              <w:rPr>
                <w:rFonts w:ascii="Arial" w:hAnsi="Arial"/>
                <w:b/>
                <w:bCs/>
                <w:color w:val="000000"/>
              </w:rPr>
              <w:t>BS</w:t>
            </w:r>
            <w:r w:rsidRPr="001B3B23">
              <w:rPr>
                <w:rFonts w:ascii="Arial" w:hAnsi="Arial"/>
                <w:b/>
                <w:bCs/>
                <w:color w:val="000000"/>
              </w:rPr>
              <w:t xml:space="preserve"> clusters Fold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enrichment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B6" w:rsidRPr="001B3B23" w:rsidRDefault="00AF5BB6" w:rsidP="00225EE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3B23">
              <w:rPr>
                <w:rFonts w:ascii="Arial" w:hAnsi="Arial"/>
                <w:b/>
                <w:bCs/>
                <w:color w:val="000000"/>
              </w:rPr>
              <w:t xml:space="preserve">Mouse placenta-specific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regions </w:t>
            </w:r>
            <w:r w:rsidRPr="001B3B23">
              <w:rPr>
                <w:rFonts w:ascii="Arial" w:hAnsi="Arial"/>
                <w:b/>
                <w:bCs/>
                <w:color w:val="000000"/>
              </w:rPr>
              <w:t>Fold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enrichment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B6" w:rsidRPr="001B3B23" w:rsidRDefault="00AF5BB6" w:rsidP="001B3B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3B23">
              <w:rPr>
                <w:rFonts w:ascii="Arial" w:hAnsi="Arial"/>
                <w:b/>
                <w:bCs/>
                <w:color w:val="000000"/>
              </w:rPr>
              <w:t>Placenta TF</w:t>
            </w:r>
            <w:r>
              <w:rPr>
                <w:rFonts w:ascii="Arial" w:hAnsi="Arial"/>
                <w:b/>
                <w:bCs/>
                <w:color w:val="000000"/>
              </w:rPr>
              <w:t>BS</w:t>
            </w:r>
            <w:r w:rsidRPr="001B3B23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gramStart"/>
            <w:r w:rsidRPr="001B3B23">
              <w:rPr>
                <w:rFonts w:ascii="Arial" w:hAnsi="Arial"/>
                <w:b/>
                <w:bCs/>
                <w:color w:val="000000"/>
              </w:rPr>
              <w:t>clusters :</w:t>
            </w:r>
            <w:proofErr w:type="gramEnd"/>
            <w:r w:rsidRPr="001B3B23">
              <w:rPr>
                <w:rFonts w:ascii="Arial" w:hAnsi="Arial"/>
                <w:b/>
                <w:bCs/>
                <w:color w:val="000000"/>
              </w:rPr>
              <w:t xml:space="preserve"> Mouse placenta-specific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regions</w:t>
            </w:r>
          </w:p>
        </w:tc>
      </w:tr>
      <w:tr w:rsidR="00AF5BB6" w:rsidRPr="001B3B2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GO Biological Process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>embryonic</w:t>
            </w:r>
            <w:proofErr w:type="gramEnd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 xml:space="preserve"> placenta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3B23">
              <w:rPr>
                <w:rFonts w:ascii="Arial" w:hAnsi="Arial"/>
                <w:sz w:val="22"/>
                <w:szCs w:val="22"/>
              </w:rPr>
              <w:t>1.74</w:t>
            </w:r>
          </w:p>
        </w:tc>
      </w:tr>
      <w:tr w:rsidR="00AF5BB6" w:rsidRPr="001B3B2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GO Biological Process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>placenta</w:t>
            </w:r>
            <w:proofErr w:type="gramEnd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 xml:space="preserve">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3B23">
              <w:rPr>
                <w:rFonts w:ascii="Arial" w:hAnsi="Arial"/>
                <w:sz w:val="22"/>
                <w:szCs w:val="22"/>
              </w:rPr>
              <w:t>1.36</w:t>
            </w:r>
          </w:p>
        </w:tc>
      </w:tr>
      <w:tr w:rsidR="00AF5BB6" w:rsidRPr="001B3B2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Disease ontology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>trophoblastic</w:t>
            </w:r>
            <w:proofErr w:type="spellEnd"/>
            <w:proofErr w:type="gramEnd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 xml:space="preserve"> neoplasm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3B23">
              <w:rPr>
                <w:rFonts w:ascii="Arial" w:hAnsi="Arial"/>
                <w:sz w:val="22"/>
                <w:szCs w:val="22"/>
              </w:rPr>
              <w:t>1.27</w:t>
            </w:r>
          </w:p>
        </w:tc>
      </w:tr>
      <w:tr w:rsidR="00AF5BB6" w:rsidRPr="001B3B2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Mouse Phenotype Single KO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>abnormal</w:t>
            </w:r>
            <w:proofErr w:type="gramEnd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 xml:space="preserve"> trophoblast layer morphology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3B23">
              <w:rPr>
                <w:rFonts w:ascii="Arial" w:hAnsi="Arial"/>
                <w:sz w:val="22"/>
                <w:szCs w:val="22"/>
              </w:rPr>
              <w:t>1.14</w:t>
            </w:r>
          </w:p>
        </w:tc>
      </w:tr>
      <w:tr w:rsidR="00AF5BB6" w:rsidRPr="001B3B2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Mouse Phenotype Single KO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>abnormal</w:t>
            </w:r>
            <w:proofErr w:type="gramEnd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 xml:space="preserve"> trophoblast giant cells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3.58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3B23">
              <w:rPr>
                <w:rFonts w:ascii="Arial" w:hAnsi="Arial"/>
                <w:sz w:val="22"/>
                <w:szCs w:val="22"/>
              </w:rPr>
              <w:t>0.87</w:t>
            </w:r>
          </w:p>
        </w:tc>
      </w:tr>
      <w:tr w:rsidR="00AF5BB6" w:rsidRPr="001B3B23">
        <w:trPr>
          <w:trHeight w:val="30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Mouse Phenotype Single KO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>abnormal</w:t>
            </w:r>
            <w:proofErr w:type="gramEnd"/>
            <w:r w:rsidRPr="001B3B23">
              <w:rPr>
                <w:rFonts w:ascii="Arial" w:hAnsi="Arial"/>
                <w:color w:val="000000"/>
                <w:sz w:val="22"/>
                <w:szCs w:val="22"/>
              </w:rPr>
              <w:t xml:space="preserve"> placenta vasculature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B3B23">
              <w:rPr>
                <w:rFonts w:ascii="Arial" w:hAnsi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B6" w:rsidRPr="001B3B23" w:rsidRDefault="00AF5BB6" w:rsidP="001B3B2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3B23">
              <w:rPr>
                <w:rFonts w:ascii="Arial" w:hAnsi="Arial"/>
                <w:sz w:val="22"/>
                <w:szCs w:val="22"/>
              </w:rPr>
              <w:t>1.58</w:t>
            </w:r>
          </w:p>
        </w:tc>
      </w:tr>
    </w:tbl>
    <w:p w:rsidR="002E3106" w:rsidRDefault="00AF5BB6"/>
    <w:sectPr w:rsidR="002E3106" w:rsidSect="00AF5BB6">
      <w:pgSz w:w="15840" w:h="12240" w:orient="landscape"/>
      <w:pgMar w:top="965" w:right="1440" w:bottom="965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5BB6"/>
    <w:rsid w:val="00AF5BB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UPenn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Geetu</dc:creator>
  <cp:keywords/>
  <cp:lastModifiedBy>Geetu</cp:lastModifiedBy>
  <cp:revision>1</cp:revision>
  <dcterms:created xsi:type="dcterms:W3CDTF">2013-11-20T19:21:00Z</dcterms:created>
  <dcterms:modified xsi:type="dcterms:W3CDTF">2013-11-20T19:21:00Z</dcterms:modified>
</cp:coreProperties>
</file>